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74C5" w:rsidRPr="00CE74C5" w:rsidRDefault="00CE74C5" w:rsidP="00CE74C5">
      <w:pPr>
        <w:pStyle w:val="Header"/>
        <w:tabs>
          <w:tab w:val="right" w:pos="10440"/>
          <w:tab w:val="right" w:pos="13323"/>
        </w:tabs>
        <w:rPr>
          <w:rFonts w:eastAsia="SimSun" w:cs="Arial"/>
          <w:sz w:val="24"/>
          <w:szCs w:val="24"/>
          <w:lang w:eastAsia="zh-CN"/>
        </w:rPr>
      </w:pPr>
      <w:r w:rsidRPr="00CE74C5">
        <w:rPr>
          <w:rFonts w:cs="Arial"/>
          <w:sz w:val="24"/>
          <w:szCs w:val="24"/>
        </w:rPr>
        <w:t>3GPP TSG-RAN WG4 Meeti</w:t>
      </w:r>
      <w:r w:rsidR="00A77C80">
        <w:rPr>
          <w:rFonts w:cs="Arial"/>
          <w:sz w:val="24"/>
          <w:szCs w:val="24"/>
        </w:rPr>
        <w:t>ng #87</w:t>
      </w:r>
      <w:r w:rsidR="00E8378E">
        <w:rPr>
          <w:rFonts w:cs="Arial"/>
          <w:sz w:val="24"/>
          <w:szCs w:val="24"/>
        </w:rPr>
        <w:tab/>
      </w:r>
      <w:r w:rsidRPr="00CE74C5">
        <w:rPr>
          <w:rFonts w:cs="Arial"/>
          <w:sz w:val="24"/>
          <w:szCs w:val="24"/>
        </w:rPr>
        <w:t>R4-18</w:t>
      </w:r>
      <w:r w:rsidR="00E8378E">
        <w:rPr>
          <w:rFonts w:eastAsia="SimSun" w:cs="Arial"/>
          <w:sz w:val="24"/>
          <w:szCs w:val="24"/>
          <w:lang w:eastAsia="zh-CN"/>
        </w:rPr>
        <w:t>0</w:t>
      </w:r>
      <w:r w:rsidR="00EA2AC9">
        <w:rPr>
          <w:rFonts w:eastAsia="SimSun" w:cs="Arial"/>
          <w:sz w:val="24"/>
          <w:szCs w:val="24"/>
          <w:lang w:eastAsia="zh-CN"/>
        </w:rPr>
        <w:t>6327</w:t>
      </w:r>
    </w:p>
    <w:p w:rsidR="00CE74C5" w:rsidRPr="00CE74C5" w:rsidRDefault="00A77C80" w:rsidP="00CE74C5">
      <w:pPr>
        <w:pStyle w:val="Header"/>
        <w:tabs>
          <w:tab w:val="right" w:pos="9781"/>
          <w:tab w:val="right" w:pos="13323"/>
        </w:tabs>
        <w:outlineLvl w:val="0"/>
        <w:rPr>
          <w:rFonts w:eastAsia="SimSun"/>
          <w:sz w:val="24"/>
          <w:szCs w:val="24"/>
          <w:lang w:eastAsia="zh-CN"/>
        </w:rPr>
      </w:pPr>
      <w:r>
        <w:rPr>
          <w:rFonts w:eastAsia="SimSun"/>
          <w:sz w:val="24"/>
          <w:szCs w:val="24"/>
          <w:lang w:eastAsia="zh-CN"/>
        </w:rPr>
        <w:t>Busan</w:t>
      </w:r>
      <w:r w:rsidR="00CE74C5" w:rsidRPr="00CE74C5">
        <w:rPr>
          <w:rFonts w:eastAsia="SimSun" w:hint="eastAsia"/>
          <w:sz w:val="24"/>
          <w:szCs w:val="24"/>
          <w:lang w:eastAsia="zh-CN"/>
        </w:rPr>
        <w:t xml:space="preserve">, </w:t>
      </w:r>
      <w:r>
        <w:rPr>
          <w:rFonts w:eastAsia="SimSun"/>
          <w:sz w:val="24"/>
          <w:szCs w:val="24"/>
          <w:lang w:eastAsia="zh-CN"/>
        </w:rPr>
        <w:t>South Korea, 21</w:t>
      </w:r>
      <w:r w:rsidR="00CE74C5" w:rsidRPr="00CE74C5">
        <w:rPr>
          <w:rFonts w:eastAsia="SimSun"/>
          <w:sz w:val="24"/>
          <w:szCs w:val="24"/>
          <w:lang w:eastAsia="zh-CN"/>
        </w:rPr>
        <w:t xml:space="preserve"> </w:t>
      </w:r>
      <w:r w:rsidR="00CE74C5" w:rsidRPr="00CE74C5">
        <w:rPr>
          <w:rFonts w:eastAsia="SimSun" w:hint="eastAsia"/>
          <w:sz w:val="24"/>
          <w:szCs w:val="24"/>
          <w:lang w:eastAsia="zh-CN"/>
        </w:rPr>
        <w:t xml:space="preserve">- </w:t>
      </w:r>
      <w:r>
        <w:rPr>
          <w:rFonts w:eastAsia="SimSun"/>
          <w:sz w:val="24"/>
          <w:szCs w:val="24"/>
          <w:lang w:eastAsia="zh-CN"/>
        </w:rPr>
        <w:t>25</w:t>
      </w:r>
      <w:r w:rsidR="00CE74C5" w:rsidRPr="00CE74C5">
        <w:rPr>
          <w:rFonts w:eastAsia="SimSun" w:hint="eastAsia"/>
          <w:sz w:val="24"/>
          <w:szCs w:val="24"/>
          <w:lang w:eastAsia="zh-CN"/>
        </w:rPr>
        <w:t xml:space="preserve"> </w:t>
      </w:r>
      <w:r w:rsidR="00C13FD7">
        <w:rPr>
          <w:rFonts w:eastAsia="SimSun"/>
          <w:sz w:val="24"/>
          <w:szCs w:val="24"/>
          <w:lang w:eastAsia="zh-CN"/>
        </w:rPr>
        <w:t>May</w:t>
      </w:r>
      <w:r w:rsidR="00CE74C5" w:rsidRPr="00CE74C5">
        <w:rPr>
          <w:rFonts w:eastAsia="SimSun"/>
          <w:sz w:val="24"/>
          <w:szCs w:val="24"/>
          <w:lang w:eastAsia="zh-CN"/>
        </w:rPr>
        <w:t>, 2018</w:t>
      </w:r>
    </w:p>
    <w:p w:rsidR="00B73408" w:rsidRDefault="00B73408" w:rsidP="00BE4217">
      <w:pPr>
        <w:pStyle w:val="Footer"/>
        <w:jc w:val="both"/>
        <w:rPr>
          <w:i w:val="0"/>
          <w:noProof w:val="0"/>
          <w:sz w:val="24"/>
          <w:szCs w:val="24"/>
          <w:lang w:val="en-GB" w:eastAsia="ja-JP"/>
        </w:rPr>
      </w:pPr>
    </w:p>
    <w:p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0" w:name="Source"/>
      <w:bookmarkEnd w:id="0"/>
      <w:r w:rsidR="00E8378E">
        <w:rPr>
          <w:rFonts w:ascii="Arial" w:hAnsi="Arial"/>
          <w:sz w:val="24"/>
          <w:lang w:val="en-US"/>
        </w:rPr>
        <w:t>7.5.8.4</w:t>
      </w:r>
    </w:p>
    <w:p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A55D6">
        <w:rPr>
          <w:rFonts w:ascii="Arial" w:hAnsi="Arial"/>
          <w:sz w:val="24"/>
          <w:lang w:val="en-US"/>
        </w:rPr>
        <w:t>FR2</w:t>
      </w:r>
      <w:r w:rsidR="00A77C80">
        <w:rPr>
          <w:rFonts w:ascii="Arial" w:hAnsi="Arial"/>
          <w:sz w:val="24"/>
          <w:lang w:val="en-US"/>
        </w:rPr>
        <w:t xml:space="preserve"> MPR</w:t>
      </w:r>
    </w:p>
    <w:p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CE74C5">
        <w:rPr>
          <w:rFonts w:ascii="Arial" w:hAnsi="Arial"/>
          <w:sz w:val="24"/>
          <w:lang w:val="en-US"/>
        </w:rPr>
        <w:t>Approval</w:t>
      </w:r>
    </w:p>
    <w:p w:rsidR="000E0602" w:rsidRDefault="000E0602" w:rsidP="000E0602">
      <w:pPr>
        <w:pStyle w:val="Heading1"/>
        <w:tabs>
          <w:tab w:val="clear" w:pos="432"/>
          <w:tab w:val="num" w:pos="522"/>
        </w:tabs>
        <w:ind w:left="522" w:hanging="522"/>
        <w:rPr>
          <w:lang w:val="en-US" w:eastAsia="ja-JP"/>
        </w:rPr>
      </w:pPr>
      <w:r>
        <w:rPr>
          <w:lang w:val="en-US"/>
        </w:rPr>
        <w:t>Introduction</w:t>
      </w:r>
    </w:p>
    <w:p w:rsidR="000C7068" w:rsidRPr="00A97FB5" w:rsidRDefault="00960BE9" w:rsidP="006038D6">
      <w:pPr>
        <w:jc w:val="both"/>
        <w:rPr>
          <w:rFonts w:ascii="Arial" w:hAnsi="Arial" w:cs="Arial"/>
          <w:lang w:val="en-US"/>
        </w:rPr>
      </w:pPr>
      <w:r>
        <w:rPr>
          <w:rFonts w:ascii="Arial" w:hAnsi="Arial" w:cs="Arial"/>
          <w:lang w:val="en-US"/>
        </w:rPr>
        <w:t xml:space="preserve">In Athens’ meeting, </w:t>
      </w:r>
      <w:r w:rsidR="00A77C80">
        <w:rPr>
          <w:rFonts w:ascii="Arial" w:hAnsi="Arial" w:cs="Arial"/>
          <w:lang w:val="en-US"/>
        </w:rPr>
        <w:t>the FR2 MPR was agreed for the modulat</w:t>
      </w:r>
      <w:r w:rsidR="00E30A5F">
        <w:rPr>
          <w:rFonts w:ascii="Arial" w:hAnsi="Arial" w:cs="Arial"/>
          <w:lang w:val="en-US"/>
        </w:rPr>
        <w:t xml:space="preserve">ions </w:t>
      </w:r>
      <w:r w:rsidR="00E8378E">
        <w:rPr>
          <w:rFonts w:ascii="Arial" w:hAnsi="Arial" w:cs="Arial"/>
          <w:lang w:val="en-US"/>
        </w:rPr>
        <w:t>(</w:t>
      </w:r>
      <w:r w:rsidR="00E30A5F">
        <w:rPr>
          <w:rFonts w:ascii="Arial" w:hAnsi="Arial" w:cs="Arial"/>
          <w:lang w:val="en-US"/>
        </w:rPr>
        <w:t>except for Pi/2 BPSK</w:t>
      </w:r>
      <w:r w:rsidR="00E8378E">
        <w:rPr>
          <w:rFonts w:ascii="Arial" w:hAnsi="Arial" w:cs="Arial"/>
          <w:lang w:val="en-US"/>
        </w:rPr>
        <w:t>)</w:t>
      </w:r>
      <w:r w:rsidR="00E30A5F">
        <w:rPr>
          <w:rFonts w:ascii="Arial" w:hAnsi="Arial" w:cs="Arial"/>
          <w:lang w:val="en-US"/>
        </w:rPr>
        <w:t xml:space="preserve"> with a</w:t>
      </w:r>
      <w:r w:rsidR="00A77C80">
        <w:rPr>
          <w:rFonts w:ascii="Arial" w:hAnsi="Arial" w:cs="Arial"/>
          <w:lang w:val="en-US"/>
        </w:rPr>
        <w:t>ssum</w:t>
      </w:r>
      <w:r>
        <w:rPr>
          <w:rFonts w:ascii="Arial" w:hAnsi="Arial" w:cs="Arial"/>
          <w:lang w:val="en-US"/>
        </w:rPr>
        <w:t xml:space="preserve">ption </w:t>
      </w:r>
      <w:r w:rsidR="00A60FC8" w:rsidRPr="00A60FC8">
        <w:rPr>
          <w:rFonts w:ascii="Arial" w:hAnsi="Arial" w:cs="Arial"/>
          <w:lang w:val="fi-FI"/>
        </w:rPr>
        <w:t>that UE is provided with PA calibration gap when UE needs</w:t>
      </w:r>
      <w:r w:rsidR="00E8378E">
        <w:rPr>
          <w:rFonts w:ascii="Arial" w:hAnsi="Arial" w:cs="Arial"/>
          <w:lang w:val="fi-FI"/>
        </w:rPr>
        <w:t xml:space="preserve"> [1]</w:t>
      </w:r>
      <w:r w:rsidR="00A60FC8">
        <w:rPr>
          <w:rFonts w:ascii="Arial" w:hAnsi="Arial" w:cs="Arial"/>
          <w:lang w:val="en-US"/>
        </w:rPr>
        <w:t>.</w:t>
      </w:r>
      <w:r>
        <w:rPr>
          <w:rFonts w:ascii="Arial" w:hAnsi="Arial" w:cs="Arial"/>
          <w:lang w:val="en-US"/>
        </w:rPr>
        <w:t xml:space="preserve"> </w:t>
      </w:r>
      <w:r w:rsidR="00E8378E">
        <w:rPr>
          <w:rFonts w:ascii="Arial" w:hAnsi="Arial" w:cs="Arial"/>
          <w:lang w:val="en-US"/>
        </w:rPr>
        <w:t>During</w:t>
      </w:r>
      <w:r w:rsidR="007D0B91">
        <w:rPr>
          <w:rFonts w:ascii="Arial" w:hAnsi="Arial" w:cs="Arial"/>
          <w:lang w:val="en-US"/>
        </w:rPr>
        <w:t xml:space="preserve"> last meeting, </w:t>
      </w:r>
      <w:r w:rsidR="007D09EB">
        <w:rPr>
          <w:rFonts w:ascii="Arial" w:hAnsi="Arial" w:cs="Arial"/>
          <w:lang w:val="en-US"/>
        </w:rPr>
        <w:t xml:space="preserve">it was </w:t>
      </w:r>
      <w:r w:rsidR="007D0B91">
        <w:rPr>
          <w:rFonts w:ascii="Arial" w:hAnsi="Arial" w:cs="Arial"/>
          <w:lang w:val="en-US"/>
        </w:rPr>
        <w:t>agree</w:t>
      </w:r>
      <w:r w:rsidR="007D09EB">
        <w:rPr>
          <w:rFonts w:ascii="Arial" w:hAnsi="Arial" w:cs="Arial"/>
          <w:lang w:val="en-US"/>
        </w:rPr>
        <w:t>d</w:t>
      </w:r>
      <w:r w:rsidR="007D0B91">
        <w:rPr>
          <w:rFonts w:ascii="Arial" w:hAnsi="Arial" w:cs="Arial"/>
          <w:lang w:val="en-US"/>
        </w:rPr>
        <w:t xml:space="preserve"> that </w:t>
      </w:r>
      <w:r w:rsidR="007D0B91">
        <w:rPr>
          <w:rFonts w:ascii="Arial" w:hAnsi="Arial" w:cs="Arial"/>
          <w:color w:val="000000"/>
        </w:rPr>
        <w:t>o</w:t>
      </w:r>
      <w:r w:rsidR="007D0B91" w:rsidRPr="007D0B91">
        <w:rPr>
          <w:rFonts w:ascii="Arial" w:hAnsi="Arial" w:cs="Arial"/>
          <w:color w:val="000000"/>
        </w:rPr>
        <w:t>nly one MPR table will be specified without calibration gap assumption</w:t>
      </w:r>
      <w:r w:rsidR="007D09EB">
        <w:rPr>
          <w:rFonts w:ascii="Arial" w:hAnsi="Arial" w:cs="Arial"/>
          <w:lang w:val="en-US"/>
        </w:rPr>
        <w:t xml:space="preserve"> [2]</w:t>
      </w:r>
      <w:r w:rsidR="007D0B91">
        <w:rPr>
          <w:rFonts w:ascii="Arial" w:hAnsi="Arial" w:cs="Arial"/>
          <w:color w:val="000000"/>
        </w:rPr>
        <w:t xml:space="preserve">. </w:t>
      </w:r>
      <w:r w:rsidR="00E30A5F">
        <w:rPr>
          <w:rFonts w:ascii="Arial" w:hAnsi="Arial" w:cs="Arial"/>
          <w:color w:val="000000"/>
        </w:rPr>
        <w:t>In this contribution, we present our FR2 MPR numbers without PA calibration gap assumption</w:t>
      </w:r>
      <w:r w:rsidR="008D2922">
        <w:rPr>
          <w:rFonts w:ascii="Arial" w:hAnsi="Arial" w:cs="Arial"/>
          <w:color w:val="000000"/>
        </w:rPr>
        <w:t xml:space="preserve"> and further views on FR2 MPR.</w:t>
      </w:r>
    </w:p>
    <w:p w:rsidR="0098723D" w:rsidRDefault="000E0602" w:rsidP="00B07937">
      <w:pPr>
        <w:pStyle w:val="Heading1"/>
        <w:tabs>
          <w:tab w:val="clear" w:pos="432"/>
          <w:tab w:val="num" w:pos="522"/>
        </w:tabs>
        <w:ind w:left="522" w:hanging="522"/>
        <w:jc w:val="both"/>
        <w:rPr>
          <w:lang w:val="en-US"/>
        </w:rPr>
      </w:pPr>
      <w:r w:rsidRPr="0098723D">
        <w:rPr>
          <w:lang w:val="en-US"/>
        </w:rPr>
        <w:t>Discussion</w:t>
      </w:r>
    </w:p>
    <w:p w:rsidR="00EE1961" w:rsidRDefault="003E3E89" w:rsidP="00EE1961">
      <w:pPr>
        <w:rPr>
          <w:rFonts w:ascii="Arial" w:hAnsi="Arial" w:cs="Arial"/>
          <w:lang w:val="en-US"/>
        </w:rPr>
      </w:pPr>
      <w:r>
        <w:rPr>
          <w:rFonts w:ascii="Arial" w:hAnsi="Arial" w:cs="Arial"/>
          <w:lang w:val="en-US"/>
        </w:rPr>
        <w:t xml:space="preserve">In the </w:t>
      </w:r>
      <w:r w:rsidR="0080041C">
        <w:rPr>
          <w:rFonts w:ascii="Arial" w:hAnsi="Arial" w:cs="Arial"/>
          <w:lang w:val="en-US"/>
        </w:rPr>
        <w:t>WF [</w:t>
      </w:r>
      <w:r>
        <w:rPr>
          <w:rFonts w:ascii="Arial" w:hAnsi="Arial" w:cs="Arial"/>
          <w:lang w:val="en-US"/>
        </w:rPr>
        <w:t>1], the following FR2 MPR values were agreed:</w:t>
      </w:r>
    </w:p>
    <w:p w:rsidR="00B42E08" w:rsidRDefault="00FF4E0F" w:rsidP="00FF4E0F">
      <w:pPr>
        <w:pStyle w:val="Caption"/>
        <w:jc w:val="center"/>
        <w:rPr>
          <w:rFonts w:ascii="Arial" w:hAnsi="Arial" w:cs="Arial"/>
          <w:lang w:val="en-US"/>
        </w:rPr>
      </w:pPr>
      <w:r>
        <w:t xml:space="preserve">Table </w:t>
      </w:r>
      <w:r w:rsidR="00E657B2">
        <w:t>1</w:t>
      </w:r>
      <w:r>
        <w:t>.</w:t>
      </w:r>
      <w:r w:rsidR="00242D7A">
        <w:t xml:space="preserve"> </w:t>
      </w:r>
      <w:r w:rsidR="003E3E89">
        <w:t>Agreed FR2 MPR</w:t>
      </w:r>
      <w:r w:rsidR="00BD0309">
        <w:t xml:space="preserve"> with </w:t>
      </w:r>
      <w:r w:rsidR="00063B7E">
        <w:t xml:space="preserve">PA </w:t>
      </w:r>
      <w:r w:rsidR="00BD0309">
        <w:t>calibration gap</w:t>
      </w:r>
      <w:r w:rsidR="003E3E89">
        <w:t xml:space="preserve"> assumption</w:t>
      </w:r>
    </w:p>
    <w:tbl>
      <w:tblPr>
        <w:tblW w:w="7010" w:type="dxa"/>
        <w:jc w:val="center"/>
        <w:tblCellMar>
          <w:left w:w="0" w:type="dxa"/>
          <w:right w:w="0" w:type="dxa"/>
        </w:tblCellMar>
        <w:tblLook w:val="0420" w:firstRow="1" w:lastRow="0" w:firstColumn="0" w:lastColumn="0" w:noHBand="0" w:noVBand="1"/>
      </w:tblPr>
      <w:tblGrid>
        <w:gridCol w:w="1160"/>
        <w:gridCol w:w="1440"/>
        <w:gridCol w:w="2160"/>
        <w:gridCol w:w="2250"/>
      </w:tblGrid>
      <w:tr w:rsidR="00A8177F" w:rsidRPr="00B42E08" w:rsidTr="003E3E89">
        <w:trPr>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A8177F"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WF type</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A8177F"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modulation</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3E3E89" w:rsidP="00B42E08">
            <w:pPr>
              <w:spacing w:after="0"/>
              <w:jc w:val="center"/>
              <w:rPr>
                <w:rFonts w:ascii="Arial" w:eastAsia="Times New Roman" w:hAnsi="Arial" w:cs="Arial"/>
                <w:lang w:val="en-US"/>
              </w:rPr>
            </w:pPr>
            <w:r>
              <w:rPr>
                <w:rFonts w:ascii="Arial" w:eastAsia="Times New Roman" w:hAnsi="Arial" w:cs="Arial"/>
                <w:lang w:val="en-US"/>
              </w:rPr>
              <w:t>50/100/200MHz</w:t>
            </w:r>
          </w:p>
        </w:tc>
        <w:tc>
          <w:tcPr>
            <w:tcW w:w="2250" w:type="dxa"/>
            <w:tcBorders>
              <w:top w:val="single" w:sz="8" w:space="0" w:color="000000"/>
              <w:left w:val="single" w:sz="8" w:space="0" w:color="000000"/>
              <w:bottom w:val="single" w:sz="8" w:space="0" w:color="000000"/>
              <w:right w:val="single" w:sz="8" w:space="0" w:color="000000"/>
            </w:tcBorders>
          </w:tcPr>
          <w:p w:rsidR="00A8177F" w:rsidRPr="00B42E08" w:rsidRDefault="003E3E89" w:rsidP="00B42E08">
            <w:pPr>
              <w:spacing w:after="0"/>
              <w:jc w:val="center"/>
              <w:rPr>
                <w:rFonts w:ascii="Arial" w:eastAsia="Times New Roman" w:hAnsi="Arial" w:cs="Arial"/>
                <w:color w:val="000000"/>
                <w:kern w:val="24"/>
                <w:lang w:val="en-CA"/>
              </w:rPr>
            </w:pPr>
            <w:r>
              <w:rPr>
                <w:rFonts w:ascii="Arial" w:eastAsia="Times New Roman" w:hAnsi="Arial" w:cs="Arial"/>
                <w:color w:val="000000"/>
                <w:kern w:val="24"/>
                <w:lang w:val="en-CA"/>
              </w:rPr>
              <w:t>400MHz</w:t>
            </w:r>
          </w:p>
        </w:tc>
      </w:tr>
      <w:tr w:rsidR="00A8177F" w:rsidRPr="00B42E08" w:rsidTr="003E3E89">
        <w:trPr>
          <w:jc w:val="center"/>
        </w:trPr>
        <w:tc>
          <w:tcPr>
            <w:tcW w:w="1160" w:type="dxa"/>
            <w:vMerge w:val="restart"/>
            <w:tcBorders>
              <w:left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3E3E89" w:rsidP="00B42E08">
            <w:pPr>
              <w:spacing w:after="0"/>
              <w:jc w:val="center"/>
              <w:rPr>
                <w:rFonts w:ascii="Arial" w:eastAsia="Times New Roman" w:hAnsi="Arial" w:cs="Arial"/>
                <w:lang w:val="en-US"/>
              </w:rPr>
            </w:pPr>
            <w:r>
              <w:rPr>
                <w:rFonts w:ascii="Arial" w:eastAsia="Times New Roman" w:hAnsi="Arial" w:cs="Arial"/>
                <w:lang w:val="en-US"/>
              </w:rPr>
              <w:t>DFT-S-OFDM</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891702" w:rsidP="00B42E08">
            <w:pPr>
              <w:spacing w:after="0"/>
              <w:jc w:val="center"/>
              <w:rPr>
                <w:rFonts w:ascii="Arial" w:eastAsia="Times New Roman" w:hAnsi="Arial" w:cs="Arial"/>
                <w:lang w:val="en-US"/>
              </w:rPr>
            </w:pPr>
            <w:r>
              <w:rPr>
                <w:rFonts w:ascii="Arial" w:eastAsia="Times New Roman" w:hAnsi="Arial" w:cs="Arial"/>
                <w:color w:val="000000"/>
                <w:kern w:val="24"/>
                <w:lang w:val="en-CA"/>
              </w:rPr>
              <w:t>Pi</w:t>
            </w:r>
            <w:r w:rsidR="00A8177F" w:rsidRPr="00B42E08">
              <w:rPr>
                <w:rFonts w:ascii="Arial" w:eastAsia="Times New Roman" w:hAnsi="Arial" w:cs="Arial"/>
                <w:color w:val="000000"/>
                <w:kern w:val="24"/>
                <w:lang w:val="en-CA"/>
              </w:rPr>
              <w:t>/2 BPSK</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3E3E89" w:rsidP="00891702">
            <w:pPr>
              <w:spacing w:after="0"/>
              <w:jc w:val="center"/>
              <w:rPr>
                <w:rFonts w:ascii="Arial" w:eastAsia="Times New Roman" w:hAnsi="Arial" w:cs="Arial"/>
                <w:lang w:val="en-US"/>
              </w:rPr>
            </w:pPr>
            <w:r>
              <w:rPr>
                <w:rFonts w:ascii="Arial" w:eastAsia="Times New Roman" w:hAnsi="Arial" w:cs="Arial"/>
                <w:lang w:val="en-US"/>
              </w:rPr>
              <w:t>[TBD]</w:t>
            </w:r>
          </w:p>
        </w:tc>
        <w:tc>
          <w:tcPr>
            <w:tcW w:w="2250" w:type="dxa"/>
            <w:tcBorders>
              <w:top w:val="single" w:sz="8" w:space="0" w:color="000000"/>
              <w:left w:val="single" w:sz="8" w:space="0" w:color="000000"/>
              <w:bottom w:val="single" w:sz="8" w:space="0" w:color="000000"/>
              <w:right w:val="single" w:sz="8" w:space="0" w:color="000000"/>
            </w:tcBorders>
          </w:tcPr>
          <w:p w:rsidR="00A8177F" w:rsidRPr="00B42E08" w:rsidRDefault="003E3E89" w:rsidP="00891702">
            <w:pPr>
              <w:spacing w:after="0"/>
              <w:jc w:val="center"/>
              <w:rPr>
                <w:rFonts w:ascii="Arial" w:eastAsia="Times New Roman" w:hAnsi="Arial" w:cs="Arial"/>
                <w:lang w:val="en-US"/>
              </w:rPr>
            </w:pPr>
            <w:r>
              <w:rPr>
                <w:rFonts w:ascii="Arial" w:eastAsia="Times New Roman" w:hAnsi="Arial" w:cs="Arial"/>
                <w:lang w:val="en-US"/>
              </w:rPr>
              <w:t>[TBD]</w:t>
            </w:r>
          </w:p>
        </w:tc>
      </w:tr>
      <w:tr w:rsidR="00A8177F" w:rsidRPr="00B42E08" w:rsidTr="003E3E89">
        <w:trPr>
          <w:trHeight w:val="240"/>
          <w:jc w:val="center"/>
        </w:trPr>
        <w:tc>
          <w:tcPr>
            <w:tcW w:w="1160" w:type="dxa"/>
            <w:vMerge/>
            <w:tcBorders>
              <w:left w:val="single" w:sz="8" w:space="0" w:color="000000"/>
              <w:right w:val="single" w:sz="8" w:space="0" w:color="000000"/>
            </w:tcBorders>
            <w:vAlign w:val="center"/>
            <w:hideMark/>
          </w:tcPr>
          <w:p w:rsidR="00A8177F" w:rsidRPr="00B42E08" w:rsidRDefault="00A8177F" w:rsidP="00B42E08">
            <w:pPr>
              <w:spacing w:after="0"/>
              <w:rPr>
                <w:rFonts w:ascii="Arial" w:eastAsia="Times New Roman" w:hAnsi="Arial" w:cs="Arial"/>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A8177F"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QPSK</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8177F" w:rsidRPr="00B42E08" w:rsidRDefault="003E3E89" w:rsidP="00891702">
            <w:pPr>
              <w:spacing w:after="0"/>
              <w:jc w:val="center"/>
              <w:rPr>
                <w:rFonts w:ascii="Arial" w:eastAsia="Times New Roman" w:hAnsi="Arial" w:cs="Arial"/>
                <w:lang w:val="en-US"/>
              </w:rPr>
            </w:pPr>
            <w:r>
              <w:rPr>
                <w:rFonts w:ascii="Arial" w:eastAsia="Times New Roman" w:hAnsi="Arial" w:cs="Arial"/>
                <w:lang w:val="en-US"/>
              </w:rPr>
              <w:t>1.5</w:t>
            </w:r>
          </w:p>
        </w:tc>
        <w:tc>
          <w:tcPr>
            <w:tcW w:w="2250" w:type="dxa"/>
            <w:tcBorders>
              <w:top w:val="single" w:sz="8" w:space="0" w:color="000000"/>
              <w:left w:val="single" w:sz="8" w:space="0" w:color="000000"/>
              <w:bottom w:val="single" w:sz="8" w:space="0" w:color="000000"/>
              <w:right w:val="single" w:sz="8" w:space="0" w:color="000000"/>
            </w:tcBorders>
          </w:tcPr>
          <w:p w:rsidR="00A8177F" w:rsidRPr="00B42E08" w:rsidRDefault="003E3E89" w:rsidP="00891702">
            <w:pPr>
              <w:spacing w:after="0"/>
              <w:jc w:val="center"/>
              <w:rPr>
                <w:rFonts w:ascii="Arial" w:eastAsia="Times New Roman" w:hAnsi="Arial" w:cs="Arial"/>
                <w:lang w:val="en-US"/>
              </w:rPr>
            </w:pPr>
            <w:r>
              <w:rPr>
                <w:rFonts w:ascii="Arial" w:eastAsia="Times New Roman" w:hAnsi="Arial" w:cs="Arial"/>
                <w:lang w:val="en-US"/>
              </w:rPr>
              <w:t>3.0</w:t>
            </w:r>
          </w:p>
        </w:tc>
      </w:tr>
      <w:tr w:rsidR="00A8177F" w:rsidRPr="00B42E08" w:rsidTr="003E3E89">
        <w:trPr>
          <w:jc w:val="center"/>
        </w:trPr>
        <w:tc>
          <w:tcPr>
            <w:tcW w:w="1160" w:type="dxa"/>
            <w:vMerge/>
            <w:tcBorders>
              <w:left w:val="single" w:sz="8" w:space="0" w:color="000000"/>
              <w:right w:val="single" w:sz="8" w:space="0" w:color="000000"/>
            </w:tcBorders>
            <w:vAlign w:val="center"/>
            <w:hideMark/>
          </w:tcPr>
          <w:p w:rsidR="00A8177F" w:rsidRPr="00B42E08" w:rsidRDefault="00A8177F" w:rsidP="00B42E08">
            <w:pPr>
              <w:spacing w:after="0"/>
              <w:rPr>
                <w:rFonts w:ascii="Arial" w:eastAsia="Times New Roman" w:hAnsi="Arial" w:cs="Arial"/>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A8177F"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16QAM</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8177F" w:rsidRPr="00B42E08" w:rsidRDefault="003E3E89" w:rsidP="00891702">
            <w:pPr>
              <w:spacing w:after="0"/>
              <w:jc w:val="center"/>
              <w:rPr>
                <w:rFonts w:ascii="Arial" w:eastAsia="Times New Roman" w:hAnsi="Arial" w:cs="Arial"/>
                <w:lang w:val="en-US"/>
              </w:rPr>
            </w:pPr>
            <w:r>
              <w:rPr>
                <w:rFonts w:ascii="Arial" w:eastAsia="Times New Roman" w:hAnsi="Arial" w:cs="Arial"/>
                <w:lang w:val="en-US"/>
              </w:rPr>
              <w:t>2.5</w:t>
            </w:r>
          </w:p>
        </w:tc>
        <w:tc>
          <w:tcPr>
            <w:tcW w:w="2250" w:type="dxa"/>
            <w:tcBorders>
              <w:top w:val="single" w:sz="8" w:space="0" w:color="000000"/>
              <w:left w:val="single" w:sz="8" w:space="0" w:color="000000"/>
              <w:bottom w:val="single" w:sz="8" w:space="0" w:color="000000"/>
              <w:right w:val="single" w:sz="8" w:space="0" w:color="000000"/>
            </w:tcBorders>
          </w:tcPr>
          <w:p w:rsidR="00A8177F" w:rsidRPr="00B42E08" w:rsidRDefault="003E3E89" w:rsidP="00891702">
            <w:pPr>
              <w:spacing w:after="0"/>
              <w:jc w:val="center"/>
              <w:rPr>
                <w:rFonts w:ascii="Arial" w:eastAsia="Times New Roman" w:hAnsi="Arial" w:cs="Arial"/>
                <w:lang w:val="en-US"/>
              </w:rPr>
            </w:pPr>
            <w:r>
              <w:rPr>
                <w:rFonts w:ascii="Arial" w:eastAsia="Times New Roman" w:hAnsi="Arial" w:cs="Arial"/>
                <w:lang w:val="en-US"/>
              </w:rPr>
              <w:t>4.0</w:t>
            </w:r>
          </w:p>
        </w:tc>
      </w:tr>
      <w:tr w:rsidR="00A8177F" w:rsidRPr="00B42E08" w:rsidTr="003E3E89">
        <w:trPr>
          <w:jc w:val="center"/>
        </w:trPr>
        <w:tc>
          <w:tcPr>
            <w:tcW w:w="1160" w:type="dxa"/>
            <w:vMerge/>
            <w:tcBorders>
              <w:left w:val="single" w:sz="8" w:space="0" w:color="000000"/>
              <w:right w:val="single" w:sz="8" w:space="0" w:color="000000"/>
            </w:tcBorders>
            <w:vAlign w:val="center"/>
            <w:hideMark/>
          </w:tcPr>
          <w:p w:rsidR="00A8177F" w:rsidRPr="00B42E08" w:rsidRDefault="00A8177F" w:rsidP="00B42E08">
            <w:pPr>
              <w:spacing w:after="0"/>
              <w:rPr>
                <w:rFonts w:ascii="Arial" w:eastAsia="Times New Roman" w:hAnsi="Arial" w:cs="Arial"/>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A8177F"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64QAM</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8177F" w:rsidRPr="00B42E08" w:rsidRDefault="003E3E89" w:rsidP="00891702">
            <w:pPr>
              <w:spacing w:after="0"/>
              <w:jc w:val="center"/>
              <w:rPr>
                <w:rFonts w:ascii="Arial" w:eastAsia="Times New Roman" w:hAnsi="Arial" w:cs="Arial"/>
                <w:lang w:val="en-US"/>
              </w:rPr>
            </w:pPr>
            <w:r>
              <w:rPr>
                <w:rFonts w:ascii="Arial" w:eastAsia="Times New Roman" w:hAnsi="Arial" w:cs="Arial"/>
                <w:lang w:val="en-US"/>
              </w:rPr>
              <w:t>4.5</w:t>
            </w:r>
          </w:p>
        </w:tc>
        <w:tc>
          <w:tcPr>
            <w:tcW w:w="2250" w:type="dxa"/>
            <w:tcBorders>
              <w:top w:val="single" w:sz="8" w:space="0" w:color="000000"/>
              <w:left w:val="single" w:sz="8" w:space="0" w:color="000000"/>
              <w:bottom w:val="single" w:sz="8" w:space="0" w:color="000000"/>
              <w:right w:val="single" w:sz="8" w:space="0" w:color="000000"/>
            </w:tcBorders>
          </w:tcPr>
          <w:p w:rsidR="00A8177F" w:rsidRPr="00B42E08" w:rsidRDefault="003E3E89" w:rsidP="00891702">
            <w:pPr>
              <w:spacing w:after="0"/>
              <w:jc w:val="center"/>
              <w:rPr>
                <w:rFonts w:ascii="Arial" w:eastAsia="Times New Roman" w:hAnsi="Arial" w:cs="Arial"/>
                <w:lang w:val="en-US"/>
              </w:rPr>
            </w:pPr>
            <w:r>
              <w:rPr>
                <w:rFonts w:ascii="Arial" w:eastAsia="Times New Roman" w:hAnsi="Arial" w:cs="Arial"/>
                <w:lang w:val="en-US"/>
              </w:rPr>
              <w:t>6.0</w:t>
            </w:r>
          </w:p>
        </w:tc>
      </w:tr>
      <w:tr w:rsidR="00A8177F" w:rsidRPr="00B42E08" w:rsidTr="003E3E89">
        <w:trPr>
          <w:jc w:val="center"/>
        </w:trPr>
        <w:tc>
          <w:tcPr>
            <w:tcW w:w="116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A8177F"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CP-OFDM</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A8177F"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QPSK</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8177F" w:rsidRPr="00B42E08" w:rsidRDefault="003E3E89" w:rsidP="00891702">
            <w:pPr>
              <w:spacing w:after="0"/>
              <w:jc w:val="center"/>
              <w:rPr>
                <w:rFonts w:ascii="Arial" w:eastAsia="Times New Roman" w:hAnsi="Arial" w:cs="Arial"/>
                <w:lang w:val="en-US"/>
              </w:rPr>
            </w:pPr>
            <w:r>
              <w:rPr>
                <w:rFonts w:ascii="Arial" w:eastAsia="Times New Roman" w:hAnsi="Arial" w:cs="Arial"/>
                <w:lang w:val="en-US"/>
              </w:rPr>
              <w:t>3.5</w:t>
            </w:r>
          </w:p>
        </w:tc>
        <w:tc>
          <w:tcPr>
            <w:tcW w:w="2250" w:type="dxa"/>
            <w:tcBorders>
              <w:top w:val="single" w:sz="8" w:space="0" w:color="000000"/>
              <w:left w:val="single" w:sz="8" w:space="0" w:color="000000"/>
              <w:bottom w:val="single" w:sz="8" w:space="0" w:color="000000"/>
              <w:right w:val="single" w:sz="8" w:space="0" w:color="000000"/>
            </w:tcBorders>
          </w:tcPr>
          <w:p w:rsidR="00A8177F" w:rsidRPr="00B42E08" w:rsidRDefault="003E3E89" w:rsidP="00891702">
            <w:pPr>
              <w:spacing w:after="0"/>
              <w:jc w:val="center"/>
              <w:rPr>
                <w:rFonts w:ascii="Arial" w:eastAsia="Times New Roman" w:hAnsi="Arial" w:cs="Arial"/>
                <w:lang w:val="en-US"/>
              </w:rPr>
            </w:pPr>
            <w:r>
              <w:rPr>
                <w:rFonts w:ascii="Arial" w:eastAsia="Times New Roman" w:hAnsi="Arial" w:cs="Arial"/>
                <w:lang w:val="en-US"/>
              </w:rPr>
              <w:t>5.0</w:t>
            </w:r>
          </w:p>
        </w:tc>
      </w:tr>
      <w:tr w:rsidR="00A8177F" w:rsidRPr="00B42E08" w:rsidTr="003E3E89">
        <w:trPr>
          <w:jc w:val="center"/>
        </w:trPr>
        <w:tc>
          <w:tcPr>
            <w:tcW w:w="1160" w:type="dxa"/>
            <w:vMerge/>
            <w:tcBorders>
              <w:top w:val="single" w:sz="8" w:space="0" w:color="000000"/>
              <w:left w:val="single" w:sz="8" w:space="0" w:color="000000"/>
              <w:bottom w:val="single" w:sz="8" w:space="0" w:color="000000"/>
              <w:right w:val="single" w:sz="8" w:space="0" w:color="000000"/>
            </w:tcBorders>
            <w:vAlign w:val="center"/>
            <w:hideMark/>
          </w:tcPr>
          <w:p w:rsidR="00A8177F" w:rsidRPr="00B42E08" w:rsidRDefault="00A8177F" w:rsidP="00B42E08">
            <w:pPr>
              <w:spacing w:after="0"/>
              <w:rPr>
                <w:rFonts w:ascii="Arial" w:eastAsia="Times New Roman" w:hAnsi="Arial" w:cs="Arial"/>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A8177F"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16QAM</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8177F" w:rsidRPr="00B42E08" w:rsidRDefault="003E3E89" w:rsidP="00891702">
            <w:pPr>
              <w:spacing w:after="0"/>
              <w:jc w:val="center"/>
              <w:rPr>
                <w:rFonts w:ascii="Arial" w:eastAsia="Times New Roman" w:hAnsi="Arial" w:cs="Arial"/>
                <w:lang w:val="en-US"/>
              </w:rPr>
            </w:pPr>
            <w:r>
              <w:rPr>
                <w:rFonts w:ascii="Arial" w:eastAsia="Times New Roman" w:hAnsi="Arial" w:cs="Arial"/>
                <w:lang w:val="en-US"/>
              </w:rPr>
              <w:t>4.5</w:t>
            </w:r>
          </w:p>
        </w:tc>
        <w:tc>
          <w:tcPr>
            <w:tcW w:w="2250" w:type="dxa"/>
            <w:tcBorders>
              <w:top w:val="single" w:sz="8" w:space="0" w:color="000000"/>
              <w:left w:val="single" w:sz="8" w:space="0" w:color="000000"/>
              <w:bottom w:val="single" w:sz="8" w:space="0" w:color="000000"/>
              <w:right w:val="single" w:sz="8" w:space="0" w:color="000000"/>
            </w:tcBorders>
          </w:tcPr>
          <w:p w:rsidR="00A8177F" w:rsidRPr="00B42E08" w:rsidRDefault="003E3E89" w:rsidP="00891702">
            <w:pPr>
              <w:spacing w:after="0"/>
              <w:jc w:val="center"/>
              <w:rPr>
                <w:rFonts w:ascii="Arial" w:eastAsia="Times New Roman" w:hAnsi="Arial" w:cs="Arial"/>
                <w:lang w:val="en-US"/>
              </w:rPr>
            </w:pPr>
            <w:r>
              <w:rPr>
                <w:rFonts w:ascii="Arial" w:eastAsia="Times New Roman" w:hAnsi="Arial" w:cs="Arial"/>
                <w:lang w:val="en-US"/>
              </w:rPr>
              <w:t>6.0</w:t>
            </w:r>
          </w:p>
        </w:tc>
      </w:tr>
      <w:tr w:rsidR="00A8177F" w:rsidRPr="00B42E08" w:rsidTr="003E3E89">
        <w:trPr>
          <w:trHeight w:val="20"/>
          <w:jc w:val="center"/>
        </w:trPr>
        <w:tc>
          <w:tcPr>
            <w:tcW w:w="1160" w:type="dxa"/>
            <w:vMerge/>
            <w:tcBorders>
              <w:top w:val="single" w:sz="8" w:space="0" w:color="000000"/>
              <w:left w:val="single" w:sz="8" w:space="0" w:color="000000"/>
              <w:bottom w:val="single" w:sz="8" w:space="0" w:color="000000"/>
              <w:right w:val="single" w:sz="8" w:space="0" w:color="000000"/>
            </w:tcBorders>
            <w:vAlign w:val="center"/>
            <w:hideMark/>
          </w:tcPr>
          <w:p w:rsidR="00A8177F" w:rsidRPr="00B42E08" w:rsidRDefault="00A8177F" w:rsidP="00B42E08">
            <w:pPr>
              <w:spacing w:after="0"/>
              <w:rPr>
                <w:rFonts w:ascii="Arial" w:eastAsia="Times New Roman" w:hAnsi="Arial" w:cs="Arial"/>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8177F" w:rsidRPr="00B42E08" w:rsidRDefault="00A8177F" w:rsidP="00B42E08">
            <w:pPr>
              <w:spacing w:after="0"/>
              <w:jc w:val="center"/>
              <w:rPr>
                <w:rFonts w:ascii="Arial" w:eastAsia="Times New Roman" w:hAnsi="Arial" w:cs="Arial"/>
                <w:lang w:val="en-US"/>
              </w:rPr>
            </w:pPr>
            <w:r w:rsidRPr="00B42E08">
              <w:rPr>
                <w:rFonts w:ascii="Arial" w:eastAsia="Times New Roman" w:hAnsi="Arial" w:cs="Arial"/>
                <w:color w:val="000000"/>
                <w:kern w:val="24"/>
                <w:lang w:val="en-CA"/>
              </w:rPr>
              <w:t>64QAM</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3102F" w:rsidRPr="00B42E08" w:rsidRDefault="003E3E89" w:rsidP="00A3102F">
            <w:pPr>
              <w:spacing w:after="0"/>
              <w:jc w:val="center"/>
              <w:rPr>
                <w:rFonts w:ascii="Arial" w:eastAsia="Times New Roman" w:hAnsi="Arial" w:cs="Arial"/>
                <w:lang w:val="en-US"/>
              </w:rPr>
            </w:pPr>
            <w:r>
              <w:rPr>
                <w:rFonts w:ascii="Arial" w:eastAsia="Times New Roman" w:hAnsi="Arial" w:cs="Arial"/>
                <w:lang w:val="en-US"/>
              </w:rPr>
              <w:t>7</w:t>
            </w:r>
          </w:p>
        </w:tc>
        <w:tc>
          <w:tcPr>
            <w:tcW w:w="2250" w:type="dxa"/>
            <w:tcBorders>
              <w:top w:val="single" w:sz="8" w:space="0" w:color="000000"/>
              <w:left w:val="single" w:sz="8" w:space="0" w:color="000000"/>
              <w:bottom w:val="single" w:sz="8" w:space="0" w:color="000000"/>
              <w:right w:val="single" w:sz="8" w:space="0" w:color="000000"/>
            </w:tcBorders>
          </w:tcPr>
          <w:p w:rsidR="00A8177F" w:rsidRPr="00B42E08" w:rsidRDefault="003E3E89" w:rsidP="00891702">
            <w:pPr>
              <w:spacing w:after="0"/>
              <w:jc w:val="center"/>
              <w:rPr>
                <w:rFonts w:ascii="Arial" w:eastAsia="Times New Roman" w:hAnsi="Arial" w:cs="Arial"/>
                <w:lang w:val="en-US"/>
              </w:rPr>
            </w:pPr>
            <w:r>
              <w:rPr>
                <w:rFonts w:ascii="Arial" w:eastAsia="Times New Roman" w:hAnsi="Arial" w:cs="Arial"/>
                <w:lang w:val="en-US"/>
              </w:rPr>
              <w:t>8.5</w:t>
            </w:r>
          </w:p>
        </w:tc>
      </w:tr>
    </w:tbl>
    <w:p w:rsidR="00BD0309" w:rsidRDefault="00BD0309" w:rsidP="00B45238">
      <w:pPr>
        <w:rPr>
          <w:b/>
        </w:rPr>
      </w:pPr>
    </w:p>
    <w:p w:rsidR="003E3E89" w:rsidRPr="004E7804" w:rsidRDefault="004B781E" w:rsidP="003E3E89">
      <w:pPr>
        <w:rPr>
          <w:rFonts w:ascii="Arial" w:hAnsi="Arial" w:cs="Arial"/>
          <w:lang w:val="en-US"/>
        </w:rPr>
      </w:pPr>
      <w:r w:rsidRPr="004E7804">
        <w:rPr>
          <w:rFonts w:ascii="Arial" w:hAnsi="Arial" w:cs="Arial"/>
          <w:noProof/>
          <w:lang w:val="en-US"/>
        </w:rPr>
        <mc:AlternateContent>
          <mc:Choice Requires="wps">
            <w:drawing>
              <wp:anchor distT="45720" distB="45720" distL="114300" distR="114300" simplePos="0" relativeHeight="251659264" behindDoc="0" locked="0" layoutInCell="1" allowOverlap="1" wp14:anchorId="554F7ED7" wp14:editId="65C1F3F7">
                <wp:simplePos x="0" y="0"/>
                <wp:positionH relativeFrom="margin">
                  <wp:align>left</wp:align>
                </wp:positionH>
                <wp:positionV relativeFrom="paragraph">
                  <wp:posOffset>522605</wp:posOffset>
                </wp:positionV>
                <wp:extent cx="6088380" cy="952500"/>
                <wp:effectExtent l="0" t="0" r="2667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8380" cy="952500"/>
                        </a:xfrm>
                        <a:prstGeom prst="rect">
                          <a:avLst/>
                        </a:prstGeom>
                        <a:solidFill>
                          <a:srgbClr val="FFFFFF"/>
                        </a:solidFill>
                        <a:ln w="9525">
                          <a:solidFill>
                            <a:srgbClr val="000000"/>
                          </a:solidFill>
                          <a:miter lim="800000"/>
                          <a:headEnd/>
                          <a:tailEnd/>
                        </a:ln>
                      </wps:spPr>
                      <wps:txbx>
                        <w:txbxContent>
                          <w:p w:rsidR="003E3E89" w:rsidRDefault="003E3E89" w:rsidP="003E3E89">
                            <w:r w:rsidRPr="00A043EB">
                              <w:rPr>
                                <w:b/>
                              </w:rPr>
                              <w:t>Observation 1</w:t>
                            </w:r>
                            <w:r>
                              <w:t>: Comparing the MPR results obtained with and without PA calibration gap assumptions, we observe that MPR increases by 0.5 dB for QPSK, 1.0 dB for 16QAM, and 1.5 dB for 64QAM.</w:t>
                            </w:r>
                          </w:p>
                          <w:p w:rsidR="003E3E89" w:rsidRDefault="003E3E89" w:rsidP="003E3E89">
                            <w:r w:rsidRPr="00085EB6">
                              <w:rPr>
                                <w:b/>
                              </w:rPr>
                              <w:t>Observation 2</w:t>
                            </w:r>
                            <w:r>
                              <w:t xml:space="preserve">: For a dual-polarized four-element antenna array, the UE which relies on network-provided PA calibration gaps can achieve power consumption savings of about 600 </w:t>
                            </w:r>
                            <w:proofErr w:type="spellStart"/>
                            <w:r>
                              <w:t>mW</w:t>
                            </w:r>
                            <w:proofErr w:type="spellEnd"/>
                            <w:r>
                              <w:t xml:space="preserve"> when compared to a PA design which does not require any gaps.</w:t>
                            </w:r>
                          </w:p>
                          <w:p w:rsidR="003E3E89" w:rsidRDefault="003E3E89" w:rsidP="003E3E8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4F7ED7" id="_x0000_t202" coordsize="21600,21600" o:spt="202" path="m,l,21600r21600,l21600,xe">
                <v:stroke joinstyle="miter"/>
                <v:path gradientshapeok="t" o:connecttype="rect"/>
              </v:shapetype>
              <v:shape id="Text Box 2" o:spid="_x0000_s1026" type="#_x0000_t202" style="position:absolute;margin-left:0;margin-top:41.15pt;width:479.4pt;height:7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">
                <v:textbox>
                  <w:txbxContent>
                    <w:p w:rsidR="003E3E89" w:rsidRDefault="003E3E89" w:rsidP="003E3E89">
                      <w:r w:rsidRPr="00A043EB">
                        <w:rPr>
                          <w:b/>
                        </w:rPr>
                        <w:t>Observation 1</w:t>
                      </w:r>
                      <w:r>
                        <w:t>: Comparing the MPR results obtained with and without PA calibration gap assumptions, we observe that MPR increases by 0.5 dB for QPSK, 1.0 dB for 16QAM, and 1.5 dB for 64QAM.</w:t>
                      </w:r>
                    </w:p>
                    <w:p w:rsidR="003E3E89" w:rsidRDefault="003E3E89" w:rsidP="003E3E89">
                      <w:r w:rsidRPr="00085EB6">
                        <w:rPr>
                          <w:b/>
                        </w:rPr>
                        <w:t>Observation 2</w:t>
                      </w:r>
                      <w:r>
                        <w:t xml:space="preserve">: For a dual-polarized four-element antenna array, the UE which relies on network-provided PA calibration gaps can achieve power consumption savings of about 600 </w:t>
                      </w:r>
                      <w:proofErr w:type="spellStart"/>
                      <w:r>
                        <w:t>mW</w:t>
                      </w:r>
                      <w:proofErr w:type="spellEnd"/>
                      <w:r>
                        <w:t xml:space="preserve"> when compared to a PA design which does not require any gaps.</w:t>
                      </w:r>
                    </w:p>
                    <w:p w:rsidR="003E3E89" w:rsidRDefault="003E3E89" w:rsidP="003E3E89"/>
                  </w:txbxContent>
                </v:textbox>
                <w10:wrap type="square" anchorx="margin"/>
              </v:shape>
            </w:pict>
          </mc:Fallback>
        </mc:AlternateContent>
      </w:r>
      <w:r w:rsidR="003E3E89" w:rsidRPr="004E7804">
        <w:rPr>
          <w:rFonts w:ascii="Arial" w:hAnsi="Arial" w:cs="Arial"/>
          <w:lang w:val="en-US"/>
        </w:rPr>
        <w:t xml:space="preserve">In our previous contribution [3], we showed that with </w:t>
      </w:r>
      <w:r>
        <w:rPr>
          <w:rFonts w:ascii="Arial" w:hAnsi="Arial" w:cs="Arial"/>
          <w:lang w:val="en-US"/>
        </w:rPr>
        <w:t xml:space="preserve">PA Calibration Gap (PCG), the </w:t>
      </w:r>
      <w:r w:rsidR="00631E90">
        <w:rPr>
          <w:rFonts w:ascii="Arial" w:hAnsi="Arial" w:cs="Arial"/>
          <w:lang w:val="en-US"/>
        </w:rPr>
        <w:t xml:space="preserve">following </w:t>
      </w:r>
      <w:r>
        <w:rPr>
          <w:rFonts w:ascii="Arial" w:hAnsi="Arial" w:cs="Arial"/>
          <w:lang w:val="en-US"/>
        </w:rPr>
        <w:t>benefits were</w:t>
      </w:r>
      <w:r w:rsidR="00631E90">
        <w:rPr>
          <w:rFonts w:ascii="Arial" w:hAnsi="Arial" w:cs="Arial"/>
          <w:lang w:val="en-US"/>
        </w:rPr>
        <w:t xml:space="preserve"> observed</w:t>
      </w:r>
    </w:p>
    <w:p w:rsidR="003E3E89" w:rsidRPr="004E7804" w:rsidRDefault="003E3E89" w:rsidP="00B45238">
      <w:pPr>
        <w:rPr>
          <w:rFonts w:ascii="Arial" w:hAnsi="Arial" w:cs="Arial"/>
          <w:b/>
        </w:rPr>
      </w:pPr>
    </w:p>
    <w:p w:rsidR="003E3E89" w:rsidRPr="004E7804" w:rsidRDefault="00631E90" w:rsidP="00B45238">
      <w:pPr>
        <w:rPr>
          <w:rFonts w:ascii="Arial" w:hAnsi="Arial" w:cs="Arial"/>
        </w:rPr>
      </w:pPr>
      <w:r>
        <w:rPr>
          <w:rFonts w:ascii="Arial" w:hAnsi="Arial" w:cs="Arial"/>
        </w:rPr>
        <w:t>Without PCG, the FR2 MPR values are proposed in the following table</w:t>
      </w:r>
      <w:r w:rsidR="005724EB" w:rsidRPr="004E7804">
        <w:rPr>
          <w:rFonts w:ascii="Arial" w:hAnsi="Arial" w:cs="Arial"/>
        </w:rPr>
        <w:t xml:space="preserve"> based on observation 1 in [3].</w:t>
      </w:r>
    </w:p>
    <w:p w:rsidR="00BD0309" w:rsidRDefault="00BD0309" w:rsidP="00BD0309">
      <w:pPr>
        <w:pStyle w:val="Caption"/>
        <w:jc w:val="center"/>
        <w:rPr>
          <w:rFonts w:ascii="Arial" w:hAnsi="Arial" w:cs="Arial"/>
          <w:lang w:val="en-US"/>
        </w:rPr>
      </w:pPr>
      <w:r>
        <w:t xml:space="preserve">Table 2. Evaluated MPR values for </w:t>
      </w:r>
      <w:proofErr w:type="spellStart"/>
      <w:r>
        <w:t>mmWave</w:t>
      </w:r>
      <w:proofErr w:type="spellEnd"/>
      <w:r>
        <w:t xml:space="preserve"> without </w:t>
      </w:r>
      <w:r w:rsidR="00063B7E">
        <w:t xml:space="preserve">PA </w:t>
      </w:r>
      <w:r>
        <w:t>calibration gap</w:t>
      </w:r>
    </w:p>
    <w:tbl>
      <w:tblPr>
        <w:tblW w:w="7010" w:type="dxa"/>
        <w:jc w:val="center"/>
        <w:tblCellMar>
          <w:left w:w="0" w:type="dxa"/>
          <w:right w:w="0" w:type="dxa"/>
        </w:tblCellMar>
        <w:tblLook w:val="0420" w:firstRow="1" w:lastRow="0" w:firstColumn="0" w:lastColumn="0" w:noHBand="0" w:noVBand="1"/>
      </w:tblPr>
      <w:tblGrid>
        <w:gridCol w:w="1160"/>
        <w:gridCol w:w="1440"/>
        <w:gridCol w:w="2160"/>
        <w:gridCol w:w="2250"/>
      </w:tblGrid>
      <w:tr w:rsidR="003E3E89" w:rsidRPr="00B42E08" w:rsidTr="00230669">
        <w:trPr>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E3E89" w:rsidRPr="00B42E08" w:rsidRDefault="003E3E89" w:rsidP="00230669">
            <w:pPr>
              <w:spacing w:after="0"/>
              <w:jc w:val="center"/>
              <w:rPr>
                <w:rFonts w:ascii="Arial" w:eastAsia="Times New Roman" w:hAnsi="Arial" w:cs="Arial"/>
                <w:lang w:val="en-US"/>
              </w:rPr>
            </w:pPr>
            <w:r w:rsidRPr="00B42E08">
              <w:rPr>
                <w:rFonts w:ascii="Arial" w:eastAsia="Times New Roman" w:hAnsi="Arial" w:cs="Arial"/>
                <w:color w:val="000000"/>
                <w:kern w:val="24"/>
                <w:lang w:val="en-CA"/>
              </w:rPr>
              <w:t>WF type</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E3E89" w:rsidRPr="00B42E08" w:rsidRDefault="003E3E89" w:rsidP="00230669">
            <w:pPr>
              <w:spacing w:after="0"/>
              <w:jc w:val="center"/>
              <w:rPr>
                <w:rFonts w:ascii="Arial" w:eastAsia="Times New Roman" w:hAnsi="Arial" w:cs="Arial"/>
                <w:lang w:val="en-US"/>
              </w:rPr>
            </w:pPr>
            <w:r w:rsidRPr="00B42E08">
              <w:rPr>
                <w:rFonts w:ascii="Arial" w:eastAsia="Times New Roman" w:hAnsi="Arial" w:cs="Arial"/>
                <w:color w:val="000000"/>
                <w:kern w:val="24"/>
                <w:lang w:val="en-CA"/>
              </w:rPr>
              <w:t>modulation</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E3E89" w:rsidRPr="00B42E08" w:rsidRDefault="003E3E89" w:rsidP="00230669">
            <w:pPr>
              <w:spacing w:after="0"/>
              <w:jc w:val="center"/>
              <w:rPr>
                <w:rFonts w:ascii="Arial" w:eastAsia="Times New Roman" w:hAnsi="Arial" w:cs="Arial"/>
                <w:lang w:val="en-US"/>
              </w:rPr>
            </w:pPr>
            <w:r>
              <w:rPr>
                <w:rFonts w:ascii="Arial" w:eastAsia="Times New Roman" w:hAnsi="Arial" w:cs="Arial"/>
                <w:lang w:val="en-US"/>
              </w:rPr>
              <w:t>50/100/200MHz</w:t>
            </w:r>
          </w:p>
        </w:tc>
        <w:tc>
          <w:tcPr>
            <w:tcW w:w="2250" w:type="dxa"/>
            <w:tcBorders>
              <w:top w:val="single" w:sz="8" w:space="0" w:color="000000"/>
              <w:left w:val="single" w:sz="8" w:space="0" w:color="000000"/>
              <w:bottom w:val="single" w:sz="8" w:space="0" w:color="000000"/>
              <w:right w:val="single" w:sz="8" w:space="0" w:color="000000"/>
            </w:tcBorders>
          </w:tcPr>
          <w:p w:rsidR="003E3E89" w:rsidRPr="00B42E08" w:rsidRDefault="003E3E89" w:rsidP="00230669">
            <w:pPr>
              <w:spacing w:after="0"/>
              <w:jc w:val="center"/>
              <w:rPr>
                <w:rFonts w:ascii="Arial" w:eastAsia="Times New Roman" w:hAnsi="Arial" w:cs="Arial"/>
                <w:color w:val="000000"/>
                <w:kern w:val="24"/>
                <w:lang w:val="en-CA"/>
              </w:rPr>
            </w:pPr>
            <w:r>
              <w:rPr>
                <w:rFonts w:ascii="Arial" w:eastAsia="Times New Roman" w:hAnsi="Arial" w:cs="Arial"/>
                <w:color w:val="000000"/>
                <w:kern w:val="24"/>
                <w:lang w:val="en-CA"/>
              </w:rPr>
              <w:t>400MHz</w:t>
            </w:r>
          </w:p>
        </w:tc>
      </w:tr>
      <w:tr w:rsidR="003E3E89" w:rsidRPr="00B42E08" w:rsidTr="00230669">
        <w:trPr>
          <w:jc w:val="center"/>
        </w:trPr>
        <w:tc>
          <w:tcPr>
            <w:tcW w:w="1160" w:type="dxa"/>
            <w:vMerge w:val="restart"/>
            <w:tcBorders>
              <w:left w:val="single" w:sz="8" w:space="0" w:color="000000"/>
              <w:right w:val="single" w:sz="8" w:space="0" w:color="000000"/>
            </w:tcBorders>
            <w:shd w:val="clear" w:color="auto" w:fill="auto"/>
            <w:tcMar>
              <w:top w:w="72" w:type="dxa"/>
              <w:left w:w="144" w:type="dxa"/>
              <w:bottom w:w="72" w:type="dxa"/>
              <w:right w:w="144" w:type="dxa"/>
            </w:tcMar>
            <w:hideMark/>
          </w:tcPr>
          <w:p w:rsidR="003E3E89" w:rsidRPr="00B42E08" w:rsidRDefault="003E3E89" w:rsidP="00230669">
            <w:pPr>
              <w:spacing w:after="0"/>
              <w:jc w:val="center"/>
              <w:rPr>
                <w:rFonts w:ascii="Arial" w:eastAsia="Times New Roman" w:hAnsi="Arial" w:cs="Arial"/>
                <w:lang w:val="en-US"/>
              </w:rPr>
            </w:pPr>
            <w:r>
              <w:rPr>
                <w:rFonts w:ascii="Arial" w:eastAsia="Times New Roman" w:hAnsi="Arial" w:cs="Arial"/>
                <w:lang w:val="en-US"/>
              </w:rPr>
              <w:t>DFT-S-OFDM</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E3E89" w:rsidRPr="00B42E08" w:rsidRDefault="003E3E89" w:rsidP="00230669">
            <w:pPr>
              <w:spacing w:after="0"/>
              <w:jc w:val="center"/>
              <w:rPr>
                <w:rFonts w:ascii="Arial" w:eastAsia="Times New Roman" w:hAnsi="Arial" w:cs="Arial"/>
                <w:lang w:val="en-US"/>
              </w:rPr>
            </w:pPr>
            <w:r>
              <w:rPr>
                <w:rFonts w:ascii="Arial" w:eastAsia="Times New Roman" w:hAnsi="Arial" w:cs="Arial"/>
                <w:color w:val="000000"/>
                <w:kern w:val="24"/>
                <w:lang w:val="en-CA"/>
              </w:rPr>
              <w:t>Pi</w:t>
            </w:r>
            <w:r w:rsidRPr="00B42E08">
              <w:rPr>
                <w:rFonts w:ascii="Arial" w:eastAsia="Times New Roman" w:hAnsi="Arial" w:cs="Arial"/>
                <w:color w:val="000000"/>
                <w:kern w:val="24"/>
                <w:lang w:val="en-CA"/>
              </w:rPr>
              <w:t>/2 BPSK</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E3E89" w:rsidRPr="00B42E08" w:rsidRDefault="003E3E89" w:rsidP="00230669">
            <w:pPr>
              <w:spacing w:after="0"/>
              <w:jc w:val="center"/>
              <w:rPr>
                <w:rFonts w:ascii="Arial" w:eastAsia="Times New Roman" w:hAnsi="Arial" w:cs="Arial"/>
                <w:lang w:val="en-US"/>
              </w:rPr>
            </w:pPr>
            <w:r>
              <w:rPr>
                <w:rFonts w:ascii="Arial" w:eastAsia="Times New Roman" w:hAnsi="Arial" w:cs="Arial"/>
                <w:lang w:val="en-US"/>
              </w:rPr>
              <w:t>[TBD]</w:t>
            </w:r>
          </w:p>
        </w:tc>
        <w:tc>
          <w:tcPr>
            <w:tcW w:w="2250" w:type="dxa"/>
            <w:tcBorders>
              <w:top w:val="single" w:sz="8" w:space="0" w:color="000000"/>
              <w:left w:val="single" w:sz="8" w:space="0" w:color="000000"/>
              <w:bottom w:val="single" w:sz="8" w:space="0" w:color="000000"/>
              <w:right w:val="single" w:sz="8" w:space="0" w:color="000000"/>
            </w:tcBorders>
          </w:tcPr>
          <w:p w:rsidR="003E3E89" w:rsidRPr="00B42E08" w:rsidRDefault="003E3E89" w:rsidP="00230669">
            <w:pPr>
              <w:spacing w:after="0"/>
              <w:jc w:val="center"/>
              <w:rPr>
                <w:rFonts w:ascii="Arial" w:eastAsia="Times New Roman" w:hAnsi="Arial" w:cs="Arial"/>
                <w:lang w:val="en-US"/>
              </w:rPr>
            </w:pPr>
            <w:r>
              <w:rPr>
                <w:rFonts w:ascii="Arial" w:eastAsia="Times New Roman" w:hAnsi="Arial" w:cs="Arial"/>
                <w:lang w:val="en-US"/>
              </w:rPr>
              <w:t>[TBD]</w:t>
            </w:r>
          </w:p>
        </w:tc>
      </w:tr>
      <w:tr w:rsidR="003E3E89" w:rsidRPr="00B42E08" w:rsidTr="00230669">
        <w:trPr>
          <w:trHeight w:val="240"/>
          <w:jc w:val="center"/>
        </w:trPr>
        <w:tc>
          <w:tcPr>
            <w:tcW w:w="1160" w:type="dxa"/>
            <w:vMerge/>
            <w:tcBorders>
              <w:left w:val="single" w:sz="8" w:space="0" w:color="000000"/>
              <w:right w:val="single" w:sz="8" w:space="0" w:color="000000"/>
            </w:tcBorders>
            <w:vAlign w:val="center"/>
            <w:hideMark/>
          </w:tcPr>
          <w:p w:rsidR="003E3E89" w:rsidRPr="00B42E08" w:rsidRDefault="003E3E89" w:rsidP="00230669">
            <w:pPr>
              <w:spacing w:after="0"/>
              <w:rPr>
                <w:rFonts w:ascii="Arial" w:eastAsia="Times New Roman" w:hAnsi="Arial" w:cs="Arial"/>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E3E89" w:rsidRPr="00B42E08" w:rsidRDefault="003E3E89" w:rsidP="00230669">
            <w:pPr>
              <w:spacing w:after="0"/>
              <w:jc w:val="center"/>
              <w:rPr>
                <w:rFonts w:ascii="Arial" w:eastAsia="Times New Roman" w:hAnsi="Arial" w:cs="Arial"/>
                <w:lang w:val="en-US"/>
              </w:rPr>
            </w:pPr>
            <w:r w:rsidRPr="00B42E08">
              <w:rPr>
                <w:rFonts w:ascii="Arial" w:eastAsia="Times New Roman" w:hAnsi="Arial" w:cs="Arial"/>
                <w:color w:val="000000"/>
                <w:kern w:val="24"/>
                <w:lang w:val="en-CA"/>
              </w:rPr>
              <w:t>QPSK</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E3E89" w:rsidRPr="00B42E08" w:rsidRDefault="0080041C" w:rsidP="00230669">
            <w:pPr>
              <w:spacing w:after="0"/>
              <w:jc w:val="center"/>
              <w:rPr>
                <w:rFonts w:ascii="Arial" w:eastAsia="Times New Roman" w:hAnsi="Arial" w:cs="Arial"/>
                <w:lang w:val="en-US"/>
              </w:rPr>
            </w:pPr>
            <w:r>
              <w:rPr>
                <w:rFonts w:ascii="Arial" w:eastAsia="Times New Roman" w:hAnsi="Arial" w:cs="Arial"/>
                <w:lang w:val="en-US"/>
              </w:rPr>
              <w:t>2.0</w:t>
            </w:r>
          </w:p>
        </w:tc>
        <w:tc>
          <w:tcPr>
            <w:tcW w:w="2250" w:type="dxa"/>
            <w:tcBorders>
              <w:top w:val="single" w:sz="8" w:space="0" w:color="000000"/>
              <w:left w:val="single" w:sz="8" w:space="0" w:color="000000"/>
              <w:bottom w:val="single" w:sz="8" w:space="0" w:color="000000"/>
              <w:right w:val="single" w:sz="8" w:space="0" w:color="000000"/>
            </w:tcBorders>
          </w:tcPr>
          <w:p w:rsidR="003E3E89" w:rsidRPr="00B42E08" w:rsidRDefault="003E3E89" w:rsidP="00230669">
            <w:pPr>
              <w:spacing w:after="0"/>
              <w:jc w:val="center"/>
              <w:rPr>
                <w:rFonts w:ascii="Arial" w:eastAsia="Times New Roman" w:hAnsi="Arial" w:cs="Arial"/>
                <w:lang w:val="en-US"/>
              </w:rPr>
            </w:pPr>
            <w:r>
              <w:rPr>
                <w:rFonts w:ascii="Arial" w:eastAsia="Times New Roman" w:hAnsi="Arial" w:cs="Arial"/>
                <w:lang w:val="en-US"/>
              </w:rPr>
              <w:t>3.</w:t>
            </w:r>
            <w:r w:rsidR="0080041C">
              <w:rPr>
                <w:rFonts w:ascii="Arial" w:eastAsia="Times New Roman" w:hAnsi="Arial" w:cs="Arial"/>
                <w:lang w:val="en-US"/>
              </w:rPr>
              <w:t>5</w:t>
            </w:r>
          </w:p>
        </w:tc>
      </w:tr>
      <w:tr w:rsidR="003E3E89" w:rsidRPr="00B42E08" w:rsidTr="00230669">
        <w:trPr>
          <w:jc w:val="center"/>
        </w:trPr>
        <w:tc>
          <w:tcPr>
            <w:tcW w:w="1160" w:type="dxa"/>
            <w:vMerge/>
            <w:tcBorders>
              <w:left w:val="single" w:sz="8" w:space="0" w:color="000000"/>
              <w:right w:val="single" w:sz="8" w:space="0" w:color="000000"/>
            </w:tcBorders>
            <w:vAlign w:val="center"/>
            <w:hideMark/>
          </w:tcPr>
          <w:p w:rsidR="003E3E89" w:rsidRPr="00B42E08" w:rsidRDefault="003E3E89" w:rsidP="00230669">
            <w:pPr>
              <w:spacing w:after="0"/>
              <w:rPr>
                <w:rFonts w:ascii="Arial" w:eastAsia="Times New Roman" w:hAnsi="Arial" w:cs="Arial"/>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E3E89" w:rsidRPr="00B42E08" w:rsidRDefault="003E3E89" w:rsidP="00230669">
            <w:pPr>
              <w:spacing w:after="0"/>
              <w:jc w:val="center"/>
              <w:rPr>
                <w:rFonts w:ascii="Arial" w:eastAsia="Times New Roman" w:hAnsi="Arial" w:cs="Arial"/>
                <w:lang w:val="en-US"/>
              </w:rPr>
            </w:pPr>
            <w:r w:rsidRPr="00B42E08">
              <w:rPr>
                <w:rFonts w:ascii="Arial" w:eastAsia="Times New Roman" w:hAnsi="Arial" w:cs="Arial"/>
                <w:color w:val="000000"/>
                <w:kern w:val="24"/>
                <w:lang w:val="en-CA"/>
              </w:rPr>
              <w:t>16QAM</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E3E89" w:rsidRPr="00B42E08" w:rsidRDefault="0080041C" w:rsidP="00230669">
            <w:pPr>
              <w:spacing w:after="0"/>
              <w:jc w:val="center"/>
              <w:rPr>
                <w:rFonts w:ascii="Arial" w:eastAsia="Times New Roman" w:hAnsi="Arial" w:cs="Arial"/>
                <w:lang w:val="en-US"/>
              </w:rPr>
            </w:pPr>
            <w:r>
              <w:rPr>
                <w:rFonts w:ascii="Arial" w:eastAsia="Times New Roman" w:hAnsi="Arial" w:cs="Arial"/>
                <w:lang w:val="en-US"/>
              </w:rPr>
              <w:t>3</w:t>
            </w:r>
            <w:r w:rsidR="003E3E89">
              <w:rPr>
                <w:rFonts w:ascii="Arial" w:eastAsia="Times New Roman" w:hAnsi="Arial" w:cs="Arial"/>
                <w:lang w:val="en-US"/>
              </w:rPr>
              <w:t>.5</w:t>
            </w:r>
          </w:p>
        </w:tc>
        <w:tc>
          <w:tcPr>
            <w:tcW w:w="2250" w:type="dxa"/>
            <w:tcBorders>
              <w:top w:val="single" w:sz="8" w:space="0" w:color="000000"/>
              <w:left w:val="single" w:sz="8" w:space="0" w:color="000000"/>
              <w:bottom w:val="single" w:sz="8" w:space="0" w:color="000000"/>
              <w:right w:val="single" w:sz="8" w:space="0" w:color="000000"/>
            </w:tcBorders>
          </w:tcPr>
          <w:p w:rsidR="003E3E89" w:rsidRPr="00B42E08" w:rsidRDefault="0080041C" w:rsidP="00230669">
            <w:pPr>
              <w:spacing w:after="0"/>
              <w:jc w:val="center"/>
              <w:rPr>
                <w:rFonts w:ascii="Arial" w:eastAsia="Times New Roman" w:hAnsi="Arial" w:cs="Arial"/>
                <w:lang w:val="en-US"/>
              </w:rPr>
            </w:pPr>
            <w:r>
              <w:rPr>
                <w:rFonts w:ascii="Arial" w:eastAsia="Times New Roman" w:hAnsi="Arial" w:cs="Arial"/>
                <w:lang w:val="en-US"/>
              </w:rPr>
              <w:t>5.0</w:t>
            </w:r>
          </w:p>
        </w:tc>
      </w:tr>
      <w:tr w:rsidR="003E3E89" w:rsidRPr="00B42E08" w:rsidTr="00230669">
        <w:trPr>
          <w:jc w:val="center"/>
        </w:trPr>
        <w:tc>
          <w:tcPr>
            <w:tcW w:w="1160" w:type="dxa"/>
            <w:vMerge/>
            <w:tcBorders>
              <w:left w:val="single" w:sz="8" w:space="0" w:color="000000"/>
              <w:right w:val="single" w:sz="8" w:space="0" w:color="000000"/>
            </w:tcBorders>
            <w:vAlign w:val="center"/>
            <w:hideMark/>
          </w:tcPr>
          <w:p w:rsidR="003E3E89" w:rsidRPr="00B42E08" w:rsidRDefault="003E3E89" w:rsidP="00230669">
            <w:pPr>
              <w:spacing w:after="0"/>
              <w:rPr>
                <w:rFonts w:ascii="Arial" w:eastAsia="Times New Roman" w:hAnsi="Arial" w:cs="Arial"/>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E3E89" w:rsidRPr="00B42E08" w:rsidRDefault="003E3E89" w:rsidP="00230669">
            <w:pPr>
              <w:spacing w:after="0"/>
              <w:jc w:val="center"/>
              <w:rPr>
                <w:rFonts w:ascii="Arial" w:eastAsia="Times New Roman" w:hAnsi="Arial" w:cs="Arial"/>
                <w:lang w:val="en-US"/>
              </w:rPr>
            </w:pPr>
            <w:r w:rsidRPr="00B42E08">
              <w:rPr>
                <w:rFonts w:ascii="Arial" w:eastAsia="Times New Roman" w:hAnsi="Arial" w:cs="Arial"/>
                <w:color w:val="000000"/>
                <w:kern w:val="24"/>
                <w:lang w:val="en-CA"/>
              </w:rPr>
              <w:t>64QAM</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E3E89" w:rsidRPr="00B42E08" w:rsidRDefault="0080041C" w:rsidP="00230669">
            <w:pPr>
              <w:spacing w:after="0"/>
              <w:jc w:val="center"/>
              <w:rPr>
                <w:rFonts w:ascii="Arial" w:eastAsia="Times New Roman" w:hAnsi="Arial" w:cs="Arial"/>
                <w:lang w:val="en-US"/>
              </w:rPr>
            </w:pPr>
            <w:r>
              <w:rPr>
                <w:rFonts w:ascii="Arial" w:eastAsia="Times New Roman" w:hAnsi="Arial" w:cs="Arial"/>
                <w:lang w:val="en-US"/>
              </w:rPr>
              <w:t>6.0</w:t>
            </w:r>
          </w:p>
        </w:tc>
        <w:tc>
          <w:tcPr>
            <w:tcW w:w="2250" w:type="dxa"/>
            <w:tcBorders>
              <w:top w:val="single" w:sz="8" w:space="0" w:color="000000"/>
              <w:left w:val="single" w:sz="8" w:space="0" w:color="000000"/>
              <w:bottom w:val="single" w:sz="8" w:space="0" w:color="000000"/>
              <w:right w:val="single" w:sz="8" w:space="0" w:color="000000"/>
            </w:tcBorders>
          </w:tcPr>
          <w:p w:rsidR="003E3E89" w:rsidRPr="00B42E08" w:rsidRDefault="0080041C" w:rsidP="00230669">
            <w:pPr>
              <w:spacing w:after="0"/>
              <w:jc w:val="center"/>
              <w:rPr>
                <w:rFonts w:ascii="Arial" w:eastAsia="Times New Roman" w:hAnsi="Arial" w:cs="Arial"/>
                <w:lang w:val="en-US"/>
              </w:rPr>
            </w:pPr>
            <w:r>
              <w:rPr>
                <w:rFonts w:ascii="Arial" w:eastAsia="Times New Roman" w:hAnsi="Arial" w:cs="Arial"/>
                <w:lang w:val="en-US"/>
              </w:rPr>
              <w:t>7.5</w:t>
            </w:r>
          </w:p>
        </w:tc>
      </w:tr>
      <w:tr w:rsidR="003E3E89" w:rsidRPr="00B42E08" w:rsidTr="00230669">
        <w:trPr>
          <w:jc w:val="center"/>
        </w:trPr>
        <w:tc>
          <w:tcPr>
            <w:tcW w:w="116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E3E89" w:rsidRPr="00B42E08" w:rsidRDefault="003E3E89" w:rsidP="00230669">
            <w:pPr>
              <w:spacing w:after="0"/>
              <w:jc w:val="center"/>
              <w:rPr>
                <w:rFonts w:ascii="Arial" w:eastAsia="Times New Roman" w:hAnsi="Arial" w:cs="Arial"/>
                <w:lang w:val="en-US"/>
              </w:rPr>
            </w:pPr>
            <w:r w:rsidRPr="00B42E08">
              <w:rPr>
                <w:rFonts w:ascii="Arial" w:eastAsia="Times New Roman" w:hAnsi="Arial" w:cs="Arial"/>
                <w:color w:val="000000"/>
                <w:kern w:val="24"/>
                <w:lang w:val="en-CA"/>
              </w:rPr>
              <w:t>CP-OFDM</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E3E89" w:rsidRPr="00B42E08" w:rsidRDefault="003E3E89" w:rsidP="00230669">
            <w:pPr>
              <w:spacing w:after="0"/>
              <w:jc w:val="center"/>
              <w:rPr>
                <w:rFonts w:ascii="Arial" w:eastAsia="Times New Roman" w:hAnsi="Arial" w:cs="Arial"/>
                <w:lang w:val="en-US"/>
              </w:rPr>
            </w:pPr>
            <w:r w:rsidRPr="00B42E08">
              <w:rPr>
                <w:rFonts w:ascii="Arial" w:eastAsia="Times New Roman" w:hAnsi="Arial" w:cs="Arial"/>
                <w:color w:val="000000"/>
                <w:kern w:val="24"/>
                <w:lang w:val="en-CA"/>
              </w:rPr>
              <w:t>QPSK</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E3E89" w:rsidRPr="00B42E08" w:rsidRDefault="0080041C" w:rsidP="00230669">
            <w:pPr>
              <w:spacing w:after="0"/>
              <w:jc w:val="center"/>
              <w:rPr>
                <w:rFonts w:ascii="Arial" w:eastAsia="Times New Roman" w:hAnsi="Arial" w:cs="Arial"/>
                <w:lang w:val="en-US"/>
              </w:rPr>
            </w:pPr>
            <w:r>
              <w:rPr>
                <w:rFonts w:ascii="Arial" w:eastAsia="Times New Roman" w:hAnsi="Arial" w:cs="Arial"/>
                <w:lang w:val="en-US"/>
              </w:rPr>
              <w:t>4.0</w:t>
            </w:r>
          </w:p>
        </w:tc>
        <w:tc>
          <w:tcPr>
            <w:tcW w:w="2250" w:type="dxa"/>
            <w:tcBorders>
              <w:top w:val="single" w:sz="8" w:space="0" w:color="000000"/>
              <w:left w:val="single" w:sz="8" w:space="0" w:color="000000"/>
              <w:bottom w:val="single" w:sz="8" w:space="0" w:color="000000"/>
              <w:right w:val="single" w:sz="8" w:space="0" w:color="000000"/>
            </w:tcBorders>
          </w:tcPr>
          <w:p w:rsidR="003E3E89" w:rsidRPr="00B42E08" w:rsidRDefault="003E3E89" w:rsidP="00230669">
            <w:pPr>
              <w:spacing w:after="0"/>
              <w:jc w:val="center"/>
              <w:rPr>
                <w:rFonts w:ascii="Arial" w:eastAsia="Times New Roman" w:hAnsi="Arial" w:cs="Arial"/>
                <w:lang w:val="en-US"/>
              </w:rPr>
            </w:pPr>
            <w:r>
              <w:rPr>
                <w:rFonts w:ascii="Arial" w:eastAsia="Times New Roman" w:hAnsi="Arial" w:cs="Arial"/>
                <w:lang w:val="en-US"/>
              </w:rPr>
              <w:t>5.</w:t>
            </w:r>
            <w:r w:rsidR="0080041C">
              <w:rPr>
                <w:rFonts w:ascii="Arial" w:eastAsia="Times New Roman" w:hAnsi="Arial" w:cs="Arial"/>
                <w:lang w:val="en-US"/>
              </w:rPr>
              <w:t>5</w:t>
            </w:r>
          </w:p>
        </w:tc>
      </w:tr>
      <w:tr w:rsidR="003E3E89" w:rsidRPr="00B42E08" w:rsidTr="00230669">
        <w:trPr>
          <w:jc w:val="center"/>
        </w:trPr>
        <w:tc>
          <w:tcPr>
            <w:tcW w:w="1160" w:type="dxa"/>
            <w:vMerge/>
            <w:tcBorders>
              <w:top w:val="single" w:sz="8" w:space="0" w:color="000000"/>
              <w:left w:val="single" w:sz="8" w:space="0" w:color="000000"/>
              <w:bottom w:val="single" w:sz="8" w:space="0" w:color="000000"/>
              <w:right w:val="single" w:sz="8" w:space="0" w:color="000000"/>
            </w:tcBorders>
            <w:vAlign w:val="center"/>
            <w:hideMark/>
          </w:tcPr>
          <w:p w:rsidR="003E3E89" w:rsidRPr="00B42E08" w:rsidRDefault="003E3E89" w:rsidP="00230669">
            <w:pPr>
              <w:spacing w:after="0"/>
              <w:rPr>
                <w:rFonts w:ascii="Arial" w:eastAsia="Times New Roman" w:hAnsi="Arial" w:cs="Arial"/>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E3E89" w:rsidRPr="00B42E08" w:rsidRDefault="003E3E89" w:rsidP="00230669">
            <w:pPr>
              <w:spacing w:after="0"/>
              <w:jc w:val="center"/>
              <w:rPr>
                <w:rFonts w:ascii="Arial" w:eastAsia="Times New Roman" w:hAnsi="Arial" w:cs="Arial"/>
                <w:lang w:val="en-US"/>
              </w:rPr>
            </w:pPr>
            <w:r w:rsidRPr="00B42E08">
              <w:rPr>
                <w:rFonts w:ascii="Arial" w:eastAsia="Times New Roman" w:hAnsi="Arial" w:cs="Arial"/>
                <w:color w:val="000000"/>
                <w:kern w:val="24"/>
                <w:lang w:val="en-CA"/>
              </w:rPr>
              <w:t>16QAM</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E3E89" w:rsidRPr="00B42E08" w:rsidRDefault="0080041C" w:rsidP="00230669">
            <w:pPr>
              <w:spacing w:after="0"/>
              <w:jc w:val="center"/>
              <w:rPr>
                <w:rFonts w:ascii="Arial" w:eastAsia="Times New Roman" w:hAnsi="Arial" w:cs="Arial"/>
                <w:lang w:val="en-US"/>
              </w:rPr>
            </w:pPr>
            <w:r>
              <w:rPr>
                <w:rFonts w:ascii="Arial" w:eastAsia="Times New Roman" w:hAnsi="Arial" w:cs="Arial"/>
                <w:lang w:val="en-US"/>
              </w:rPr>
              <w:t>5</w:t>
            </w:r>
            <w:r w:rsidR="003E3E89">
              <w:rPr>
                <w:rFonts w:ascii="Arial" w:eastAsia="Times New Roman" w:hAnsi="Arial" w:cs="Arial"/>
                <w:lang w:val="en-US"/>
              </w:rPr>
              <w:t>.5</w:t>
            </w:r>
          </w:p>
        </w:tc>
        <w:tc>
          <w:tcPr>
            <w:tcW w:w="2250" w:type="dxa"/>
            <w:tcBorders>
              <w:top w:val="single" w:sz="8" w:space="0" w:color="000000"/>
              <w:left w:val="single" w:sz="8" w:space="0" w:color="000000"/>
              <w:bottom w:val="single" w:sz="8" w:space="0" w:color="000000"/>
              <w:right w:val="single" w:sz="8" w:space="0" w:color="000000"/>
            </w:tcBorders>
          </w:tcPr>
          <w:p w:rsidR="003E3E89" w:rsidRPr="00B42E08" w:rsidRDefault="0080041C" w:rsidP="00230669">
            <w:pPr>
              <w:spacing w:after="0"/>
              <w:jc w:val="center"/>
              <w:rPr>
                <w:rFonts w:ascii="Arial" w:eastAsia="Times New Roman" w:hAnsi="Arial" w:cs="Arial"/>
                <w:lang w:val="en-US"/>
              </w:rPr>
            </w:pPr>
            <w:r>
              <w:rPr>
                <w:rFonts w:ascii="Arial" w:eastAsia="Times New Roman" w:hAnsi="Arial" w:cs="Arial"/>
                <w:lang w:val="en-US"/>
              </w:rPr>
              <w:t>7</w:t>
            </w:r>
            <w:r w:rsidR="003E3E89">
              <w:rPr>
                <w:rFonts w:ascii="Arial" w:eastAsia="Times New Roman" w:hAnsi="Arial" w:cs="Arial"/>
                <w:lang w:val="en-US"/>
              </w:rPr>
              <w:t>.0</w:t>
            </w:r>
          </w:p>
        </w:tc>
      </w:tr>
      <w:tr w:rsidR="003E3E89" w:rsidRPr="00B42E08" w:rsidTr="00230669">
        <w:trPr>
          <w:trHeight w:val="20"/>
          <w:jc w:val="center"/>
        </w:trPr>
        <w:tc>
          <w:tcPr>
            <w:tcW w:w="1160" w:type="dxa"/>
            <w:vMerge/>
            <w:tcBorders>
              <w:top w:val="single" w:sz="8" w:space="0" w:color="000000"/>
              <w:left w:val="single" w:sz="8" w:space="0" w:color="000000"/>
              <w:bottom w:val="single" w:sz="8" w:space="0" w:color="000000"/>
              <w:right w:val="single" w:sz="8" w:space="0" w:color="000000"/>
            </w:tcBorders>
            <w:vAlign w:val="center"/>
            <w:hideMark/>
          </w:tcPr>
          <w:p w:rsidR="003E3E89" w:rsidRPr="00B42E08" w:rsidRDefault="003E3E89" w:rsidP="00230669">
            <w:pPr>
              <w:spacing w:after="0"/>
              <w:rPr>
                <w:rFonts w:ascii="Arial" w:eastAsia="Times New Roman" w:hAnsi="Arial" w:cs="Arial"/>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E3E89" w:rsidRPr="00B42E08" w:rsidRDefault="003E3E89" w:rsidP="00230669">
            <w:pPr>
              <w:spacing w:after="0"/>
              <w:jc w:val="center"/>
              <w:rPr>
                <w:rFonts w:ascii="Arial" w:eastAsia="Times New Roman" w:hAnsi="Arial" w:cs="Arial"/>
                <w:lang w:val="en-US"/>
              </w:rPr>
            </w:pPr>
            <w:r w:rsidRPr="00B42E08">
              <w:rPr>
                <w:rFonts w:ascii="Arial" w:eastAsia="Times New Roman" w:hAnsi="Arial" w:cs="Arial"/>
                <w:color w:val="000000"/>
                <w:kern w:val="24"/>
                <w:lang w:val="en-CA"/>
              </w:rPr>
              <w:t>64QAM</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E3E89" w:rsidRPr="00B42E08" w:rsidRDefault="0080041C" w:rsidP="00230669">
            <w:pPr>
              <w:spacing w:after="0"/>
              <w:jc w:val="center"/>
              <w:rPr>
                <w:rFonts w:ascii="Arial" w:eastAsia="Times New Roman" w:hAnsi="Arial" w:cs="Arial"/>
                <w:lang w:val="en-US"/>
              </w:rPr>
            </w:pPr>
            <w:r>
              <w:rPr>
                <w:rFonts w:ascii="Arial" w:eastAsia="Times New Roman" w:hAnsi="Arial" w:cs="Arial"/>
                <w:lang w:val="en-US"/>
              </w:rPr>
              <w:t>8.5</w:t>
            </w:r>
          </w:p>
        </w:tc>
        <w:tc>
          <w:tcPr>
            <w:tcW w:w="2250" w:type="dxa"/>
            <w:tcBorders>
              <w:top w:val="single" w:sz="8" w:space="0" w:color="000000"/>
              <w:left w:val="single" w:sz="8" w:space="0" w:color="000000"/>
              <w:bottom w:val="single" w:sz="8" w:space="0" w:color="000000"/>
              <w:right w:val="single" w:sz="8" w:space="0" w:color="000000"/>
            </w:tcBorders>
          </w:tcPr>
          <w:p w:rsidR="003E3E89" w:rsidRPr="00B42E08" w:rsidRDefault="0080041C" w:rsidP="00230669">
            <w:pPr>
              <w:spacing w:after="0"/>
              <w:jc w:val="center"/>
              <w:rPr>
                <w:rFonts w:ascii="Arial" w:eastAsia="Times New Roman" w:hAnsi="Arial" w:cs="Arial"/>
                <w:lang w:val="en-US"/>
              </w:rPr>
            </w:pPr>
            <w:r>
              <w:rPr>
                <w:rFonts w:ascii="Arial" w:eastAsia="Times New Roman" w:hAnsi="Arial" w:cs="Arial"/>
                <w:lang w:val="en-US"/>
              </w:rPr>
              <w:t>10.0</w:t>
            </w:r>
          </w:p>
        </w:tc>
      </w:tr>
    </w:tbl>
    <w:p w:rsidR="00BD0309" w:rsidRDefault="00BD0309" w:rsidP="004A1D8D">
      <w:pPr>
        <w:rPr>
          <w:rFonts w:ascii="Arial" w:hAnsi="Arial" w:cs="Arial"/>
        </w:rPr>
      </w:pPr>
    </w:p>
    <w:p w:rsidR="008D2922" w:rsidRDefault="00F67428" w:rsidP="001A6EF7">
      <w:pPr>
        <w:rPr>
          <w:rFonts w:ascii="Arial" w:hAnsi="Arial" w:cs="Arial"/>
        </w:rPr>
      </w:pPr>
      <w:r>
        <w:rPr>
          <w:rFonts w:ascii="Arial" w:hAnsi="Arial" w:cs="Arial"/>
        </w:rPr>
        <w:t>In FR2,</w:t>
      </w:r>
      <w:r w:rsidR="00C335BC">
        <w:rPr>
          <w:rFonts w:ascii="Arial" w:hAnsi="Arial" w:cs="Arial"/>
        </w:rPr>
        <w:t xml:space="preserve"> </w:t>
      </w:r>
      <w:r w:rsidR="008D2922">
        <w:rPr>
          <w:rFonts w:ascii="Arial" w:hAnsi="Arial" w:cs="Arial"/>
        </w:rPr>
        <w:t xml:space="preserve">due to highly directional </w:t>
      </w:r>
      <w:proofErr w:type="spellStart"/>
      <w:r w:rsidR="008D2922">
        <w:rPr>
          <w:rFonts w:ascii="Arial" w:hAnsi="Arial" w:cs="Arial"/>
        </w:rPr>
        <w:t>analog</w:t>
      </w:r>
      <w:proofErr w:type="spellEnd"/>
      <w:r w:rsidR="008D2922">
        <w:rPr>
          <w:rFonts w:ascii="Arial" w:hAnsi="Arial" w:cs="Arial"/>
        </w:rPr>
        <w:t xml:space="preserve"> beamforming, </w:t>
      </w:r>
      <w:r w:rsidR="00C335BC">
        <w:rPr>
          <w:rFonts w:ascii="Arial" w:hAnsi="Arial" w:cs="Arial"/>
        </w:rPr>
        <w:t>frequent</w:t>
      </w:r>
      <w:r>
        <w:rPr>
          <w:rFonts w:ascii="Arial" w:hAnsi="Arial" w:cs="Arial"/>
        </w:rPr>
        <w:t xml:space="preserve"> </w:t>
      </w:r>
      <w:r w:rsidR="00C335BC">
        <w:rPr>
          <w:rFonts w:ascii="Arial" w:hAnsi="Arial" w:cs="Arial"/>
        </w:rPr>
        <w:t>blockage</w:t>
      </w:r>
      <w:r w:rsidR="00413D2C">
        <w:rPr>
          <w:rFonts w:ascii="Arial" w:hAnsi="Arial" w:cs="Arial"/>
        </w:rPr>
        <w:t xml:space="preserve"> (human body, moving objects, etc.)</w:t>
      </w:r>
      <w:r w:rsidR="00C335BC">
        <w:rPr>
          <w:rFonts w:ascii="Arial" w:hAnsi="Arial" w:cs="Arial"/>
        </w:rPr>
        <w:t xml:space="preserve"> on beam direction generates </w:t>
      </w:r>
      <w:r w:rsidR="008D2922">
        <w:rPr>
          <w:rFonts w:ascii="Arial" w:hAnsi="Arial" w:cs="Arial"/>
        </w:rPr>
        <w:t>large path loss fluctuation</w:t>
      </w:r>
      <w:r w:rsidR="00C335BC">
        <w:rPr>
          <w:rFonts w:ascii="Arial" w:hAnsi="Arial" w:cs="Arial"/>
        </w:rPr>
        <w:t>s</w:t>
      </w:r>
      <w:r w:rsidR="00E465C2">
        <w:rPr>
          <w:rFonts w:ascii="Arial" w:hAnsi="Arial" w:cs="Arial"/>
        </w:rPr>
        <w:t xml:space="preserve">, UE is expected </w:t>
      </w:r>
      <w:r w:rsidR="00603EF7">
        <w:rPr>
          <w:rFonts w:ascii="Arial" w:hAnsi="Arial" w:cs="Arial"/>
        </w:rPr>
        <w:t xml:space="preserve">to operate </w:t>
      </w:r>
      <w:r w:rsidR="009B2272">
        <w:rPr>
          <w:rFonts w:ascii="Arial" w:hAnsi="Arial" w:cs="Arial"/>
        </w:rPr>
        <w:t>more quite often in</w:t>
      </w:r>
      <w:r w:rsidR="009C1C8A">
        <w:rPr>
          <w:rFonts w:ascii="Arial" w:hAnsi="Arial" w:cs="Arial"/>
        </w:rPr>
        <w:t xml:space="preserve"> high</w:t>
      </w:r>
      <w:r w:rsidR="009B2272">
        <w:rPr>
          <w:rFonts w:ascii="Arial" w:hAnsi="Arial" w:cs="Arial"/>
        </w:rPr>
        <w:t xml:space="preserve"> output power</w:t>
      </w:r>
      <w:r w:rsidR="00FA166E">
        <w:rPr>
          <w:rFonts w:ascii="Arial" w:hAnsi="Arial" w:cs="Arial"/>
        </w:rPr>
        <w:t xml:space="preserve"> to compensate large path loss due to blockage. </w:t>
      </w:r>
      <w:r w:rsidR="009B2272">
        <w:rPr>
          <w:rFonts w:ascii="Arial" w:hAnsi="Arial" w:cs="Arial"/>
        </w:rPr>
        <w:t xml:space="preserve">Excessive </w:t>
      </w:r>
      <w:r w:rsidR="009C1C8A">
        <w:rPr>
          <w:rFonts w:ascii="Arial" w:hAnsi="Arial" w:cs="Arial"/>
        </w:rPr>
        <w:t>MPR</w:t>
      </w:r>
      <w:r w:rsidR="009B2272">
        <w:rPr>
          <w:rFonts w:ascii="Arial" w:hAnsi="Arial" w:cs="Arial"/>
        </w:rPr>
        <w:t xml:space="preserve"> reduces UE’s output power dynamic range</w:t>
      </w:r>
      <w:r w:rsidR="009C1C8A">
        <w:rPr>
          <w:rFonts w:ascii="Arial" w:hAnsi="Arial" w:cs="Arial"/>
        </w:rPr>
        <w:t xml:space="preserve">. </w:t>
      </w:r>
      <w:bookmarkStart w:id="1" w:name="_GoBack"/>
      <w:bookmarkEnd w:id="1"/>
    </w:p>
    <w:p w:rsidR="00A501A9" w:rsidRPr="005724EB" w:rsidRDefault="005F19FC" w:rsidP="001A6EF7">
      <w:pPr>
        <w:rPr>
          <w:rFonts w:ascii="Arial" w:hAnsi="Arial" w:cs="Arial"/>
        </w:rPr>
      </w:pPr>
      <w:r>
        <w:rPr>
          <w:rFonts w:ascii="Arial" w:hAnsi="Arial" w:cs="Arial"/>
        </w:rPr>
        <w:t>UE</w:t>
      </w:r>
      <w:r w:rsidR="00F66B4C">
        <w:rPr>
          <w:rFonts w:ascii="Arial" w:hAnsi="Arial" w:cs="Arial"/>
        </w:rPr>
        <w:t xml:space="preserve"> is always power limited. By considering network UL performance impact</w:t>
      </w:r>
      <w:r>
        <w:rPr>
          <w:rFonts w:ascii="Arial" w:hAnsi="Arial" w:cs="Arial"/>
        </w:rPr>
        <w:t xml:space="preserve"> by reduced dynamic range</w:t>
      </w:r>
      <w:r w:rsidR="00F66B4C">
        <w:rPr>
          <w:rFonts w:ascii="Arial" w:hAnsi="Arial" w:cs="Arial"/>
        </w:rPr>
        <w:t>, we still propose to implement PCG from n</w:t>
      </w:r>
      <w:r w:rsidR="006D4918">
        <w:rPr>
          <w:rFonts w:ascii="Arial" w:hAnsi="Arial" w:cs="Arial"/>
        </w:rPr>
        <w:t>etwork performance perspective.</w:t>
      </w:r>
    </w:p>
    <w:p w:rsidR="001A6EF7" w:rsidRDefault="002C547B" w:rsidP="001A6EF7">
      <w:pPr>
        <w:rPr>
          <w:rFonts w:ascii="Arial" w:hAnsi="Arial" w:cs="Arial"/>
          <w:b/>
          <w:lang w:val="en-US"/>
        </w:rPr>
      </w:pPr>
      <w:r>
        <w:rPr>
          <w:rFonts w:ascii="Arial" w:hAnsi="Arial" w:cs="Arial"/>
        </w:rPr>
        <w:t xml:space="preserve"> </w:t>
      </w:r>
      <w:r w:rsidR="00E738A6">
        <w:rPr>
          <w:rFonts w:ascii="Arial" w:hAnsi="Arial" w:cs="Arial"/>
          <w:b/>
          <w:lang w:val="en-US"/>
        </w:rPr>
        <w:t>Proposal</w:t>
      </w:r>
      <w:r w:rsidR="00F20156" w:rsidRPr="00B07937">
        <w:rPr>
          <w:rFonts w:ascii="Arial" w:hAnsi="Arial" w:cs="Arial"/>
          <w:b/>
          <w:lang w:val="en-US"/>
        </w:rPr>
        <w:t>:</w:t>
      </w:r>
      <w:r w:rsidR="00F20156">
        <w:rPr>
          <w:rFonts w:ascii="Arial" w:hAnsi="Arial" w:cs="Arial"/>
          <w:b/>
          <w:lang w:val="en-US"/>
        </w:rPr>
        <w:t xml:space="preserve"> PA calibration gap should be supported and MPR values </w:t>
      </w:r>
      <w:r w:rsidR="00175315">
        <w:rPr>
          <w:rFonts w:ascii="Arial" w:hAnsi="Arial" w:cs="Arial"/>
          <w:b/>
          <w:lang w:val="en-US"/>
        </w:rPr>
        <w:t xml:space="preserve">generated </w:t>
      </w:r>
      <w:r w:rsidR="00F20156">
        <w:rPr>
          <w:rFonts w:ascii="Arial" w:hAnsi="Arial" w:cs="Arial"/>
          <w:b/>
          <w:lang w:val="en-US"/>
        </w:rPr>
        <w:t xml:space="preserve">with </w:t>
      </w:r>
      <w:r w:rsidR="00E738A6">
        <w:rPr>
          <w:rFonts w:ascii="Arial" w:hAnsi="Arial" w:cs="Arial"/>
          <w:b/>
          <w:lang w:val="en-US"/>
        </w:rPr>
        <w:t xml:space="preserve">assumption of </w:t>
      </w:r>
      <w:r w:rsidR="00F20156">
        <w:rPr>
          <w:rFonts w:ascii="Arial" w:hAnsi="Arial" w:cs="Arial"/>
          <w:b/>
          <w:lang w:val="en-US"/>
        </w:rPr>
        <w:t>PA calib</w:t>
      </w:r>
      <w:r w:rsidR="00E738A6">
        <w:rPr>
          <w:rFonts w:ascii="Arial" w:hAnsi="Arial" w:cs="Arial"/>
          <w:b/>
          <w:lang w:val="en-US"/>
        </w:rPr>
        <w:t>ration gap should be defined in the specifications.</w:t>
      </w:r>
    </w:p>
    <w:p w:rsidR="00EE4489" w:rsidRPr="00EE4489" w:rsidRDefault="0069757C" w:rsidP="00EE4489">
      <w:pPr>
        <w:pStyle w:val="Heading1"/>
      </w:pPr>
      <w:r w:rsidRPr="002D78E7">
        <w:t>Conclusion</w:t>
      </w:r>
    </w:p>
    <w:p w:rsidR="006E1CAA" w:rsidRDefault="006E1CAA" w:rsidP="006E1CAA">
      <w:pPr>
        <w:rPr>
          <w:rFonts w:ascii="Arial" w:hAnsi="Arial" w:cs="Arial"/>
        </w:rPr>
      </w:pPr>
      <w:r>
        <w:rPr>
          <w:rFonts w:ascii="Arial" w:hAnsi="Arial" w:cs="Arial"/>
        </w:rPr>
        <w:t xml:space="preserve"> </w:t>
      </w:r>
      <w:r w:rsidR="00BD0309">
        <w:rPr>
          <w:rFonts w:ascii="Arial" w:hAnsi="Arial" w:cs="Arial"/>
        </w:rPr>
        <w:t xml:space="preserve">In this contribution, we provide our </w:t>
      </w:r>
      <w:r w:rsidR="005465F2">
        <w:rPr>
          <w:rFonts w:ascii="Arial" w:hAnsi="Arial" w:cs="Arial"/>
        </w:rPr>
        <w:t xml:space="preserve">views on necessity of PCG and </w:t>
      </w:r>
      <w:r w:rsidR="00BD0309">
        <w:rPr>
          <w:rFonts w:ascii="Arial" w:hAnsi="Arial" w:cs="Arial"/>
        </w:rPr>
        <w:t xml:space="preserve">FR2 MPR </w:t>
      </w:r>
      <w:r w:rsidR="00E360DD">
        <w:rPr>
          <w:rFonts w:ascii="Arial" w:hAnsi="Arial" w:cs="Arial"/>
        </w:rPr>
        <w:t>values</w:t>
      </w:r>
      <w:r w:rsidR="00BD0309">
        <w:rPr>
          <w:rFonts w:ascii="Arial" w:hAnsi="Arial" w:cs="Arial"/>
        </w:rPr>
        <w:t>. We have the following proposal</w:t>
      </w:r>
      <w:r w:rsidR="001A6EF7">
        <w:rPr>
          <w:rFonts w:ascii="Arial" w:hAnsi="Arial" w:cs="Arial"/>
        </w:rPr>
        <w:t>s:</w:t>
      </w:r>
    </w:p>
    <w:p w:rsidR="00063B7E" w:rsidRDefault="005465F2" w:rsidP="006E1CAA">
      <w:pPr>
        <w:rPr>
          <w:rFonts w:ascii="Arial" w:hAnsi="Arial" w:cs="Arial"/>
        </w:rPr>
      </w:pPr>
      <w:r>
        <w:rPr>
          <w:rFonts w:ascii="Arial" w:hAnsi="Arial" w:cs="Arial"/>
          <w:b/>
          <w:lang w:val="en-US"/>
        </w:rPr>
        <w:t>Proposal:</w:t>
      </w:r>
      <w:r w:rsidR="00F20156">
        <w:rPr>
          <w:rFonts w:ascii="Arial" w:hAnsi="Arial" w:cs="Arial"/>
          <w:b/>
          <w:lang w:val="en-US"/>
        </w:rPr>
        <w:t xml:space="preserve"> </w:t>
      </w:r>
      <w:r>
        <w:rPr>
          <w:rFonts w:ascii="Arial" w:hAnsi="Arial" w:cs="Arial"/>
          <w:b/>
          <w:lang w:val="en-US"/>
        </w:rPr>
        <w:t>PA calibration gap should be supported and MPR values</w:t>
      </w:r>
      <w:r w:rsidR="00175315">
        <w:rPr>
          <w:rFonts w:ascii="Arial" w:hAnsi="Arial" w:cs="Arial"/>
          <w:b/>
          <w:lang w:val="en-US"/>
        </w:rPr>
        <w:t xml:space="preserve"> generated</w:t>
      </w:r>
      <w:r>
        <w:rPr>
          <w:rFonts w:ascii="Arial" w:hAnsi="Arial" w:cs="Arial"/>
          <w:b/>
          <w:lang w:val="en-US"/>
        </w:rPr>
        <w:t xml:space="preserve"> with assumption of PA calibration gap should be defined in the specifications.</w:t>
      </w:r>
    </w:p>
    <w:p w:rsidR="00DD1749" w:rsidRDefault="00326424" w:rsidP="004A29CA">
      <w:pPr>
        <w:pStyle w:val="Heading1"/>
      </w:pPr>
      <w:r w:rsidRPr="00A27FB1">
        <w:t>References</w:t>
      </w:r>
    </w:p>
    <w:p w:rsidR="00A77C80" w:rsidRDefault="00A77C80" w:rsidP="00E30A5F">
      <w:pPr>
        <w:numPr>
          <w:ilvl w:val="0"/>
          <w:numId w:val="2"/>
        </w:numPr>
        <w:spacing w:after="120" w:line="276" w:lineRule="auto"/>
        <w:rPr>
          <w:rFonts w:ascii="Arial" w:eastAsia="SimSun" w:hAnsi="Arial" w:cs="Arial"/>
          <w:lang w:val="en-US" w:eastAsia="x-none"/>
        </w:rPr>
      </w:pPr>
      <w:r w:rsidRPr="00702047">
        <w:rPr>
          <w:rFonts w:ascii="Arial" w:eastAsia="SimSun" w:hAnsi="Arial" w:cs="Arial"/>
          <w:lang w:val="en-US" w:eastAsia="x-none"/>
        </w:rPr>
        <w:t>R4-1</w:t>
      </w:r>
      <w:r>
        <w:rPr>
          <w:rFonts w:ascii="Arial" w:eastAsia="SimSun" w:hAnsi="Arial" w:cs="Arial"/>
          <w:lang w:val="en-US" w:eastAsia="x-none"/>
        </w:rPr>
        <w:t>803263</w:t>
      </w:r>
      <w:r w:rsidR="007D0B91">
        <w:rPr>
          <w:rFonts w:ascii="Arial" w:eastAsia="SimSun" w:hAnsi="Arial" w:cs="Arial"/>
          <w:lang w:val="en-US" w:eastAsia="x-none"/>
        </w:rPr>
        <w:t xml:space="preserve">, </w:t>
      </w:r>
      <w:r>
        <w:rPr>
          <w:rFonts w:ascii="Arial" w:eastAsia="SimSun" w:hAnsi="Arial" w:cs="Arial"/>
          <w:lang w:val="en-US" w:eastAsia="x-none"/>
        </w:rPr>
        <w:t xml:space="preserve"> ‘WF on MPR for FR2, Intel, Qualcomm, </w:t>
      </w:r>
      <w:r w:rsidRPr="00702047">
        <w:rPr>
          <w:rFonts w:ascii="Arial" w:eastAsia="SimSun" w:hAnsi="Arial" w:cs="Arial"/>
          <w:lang w:val="en-US" w:eastAsia="x-none"/>
        </w:rPr>
        <w:t>3GPP TSG-RAN WG4 Meeting</w:t>
      </w:r>
      <w:r w:rsidR="00843BF9">
        <w:rPr>
          <w:rFonts w:ascii="Arial" w:eastAsia="SimSun" w:hAnsi="Arial" w:cs="Arial"/>
          <w:lang w:val="en-US" w:eastAsia="x-none"/>
        </w:rPr>
        <w:t xml:space="preserve"> #86</w:t>
      </w:r>
      <w:r>
        <w:rPr>
          <w:rFonts w:ascii="Arial" w:eastAsia="SimSun" w:hAnsi="Arial" w:cs="Arial"/>
          <w:lang w:val="en-US" w:eastAsia="x-none"/>
        </w:rPr>
        <w:t>, Athens</w:t>
      </w:r>
      <w:r w:rsidRPr="00702047">
        <w:rPr>
          <w:rFonts w:ascii="Arial" w:eastAsia="SimSun" w:hAnsi="Arial" w:cs="Arial"/>
          <w:lang w:val="en-US" w:eastAsia="x-none"/>
        </w:rPr>
        <w:t xml:space="preserve">, </w:t>
      </w:r>
      <w:r>
        <w:rPr>
          <w:rFonts w:ascii="Arial" w:eastAsia="SimSun" w:hAnsi="Arial" w:cs="Arial"/>
          <w:lang w:val="en-US" w:eastAsia="x-none"/>
        </w:rPr>
        <w:t>Greece</w:t>
      </w:r>
    </w:p>
    <w:p w:rsidR="007D0B91" w:rsidRDefault="007D0B91" w:rsidP="00E30A5F">
      <w:pPr>
        <w:numPr>
          <w:ilvl w:val="0"/>
          <w:numId w:val="2"/>
        </w:numPr>
        <w:spacing w:after="120" w:line="276" w:lineRule="auto"/>
        <w:rPr>
          <w:rFonts w:ascii="Arial" w:eastAsia="SimSun" w:hAnsi="Arial" w:cs="Arial"/>
          <w:lang w:val="en-US" w:eastAsia="x-none"/>
        </w:rPr>
      </w:pPr>
      <w:r>
        <w:rPr>
          <w:rFonts w:ascii="Arial" w:eastAsia="SimSun" w:hAnsi="Arial" w:cs="Arial"/>
          <w:lang w:val="en-US" w:eastAsia="x-none"/>
        </w:rPr>
        <w:t>R4-</w:t>
      </w:r>
      <w:r w:rsidRPr="00E30A5F">
        <w:rPr>
          <w:rFonts w:ascii="Arial" w:eastAsia="SimSun" w:hAnsi="Arial" w:cs="Arial"/>
          <w:lang w:val="en-US" w:eastAsia="x-none"/>
        </w:rPr>
        <w:t>1805923, ‘</w:t>
      </w:r>
      <w:r w:rsidR="00E30A5F" w:rsidRPr="00E30A5F">
        <w:rPr>
          <w:rFonts w:ascii="Arial" w:hAnsi="Arial" w:cs="Arial"/>
          <w:bCs/>
          <w:color w:val="000000"/>
        </w:rPr>
        <w:t>WF on PA calibration gap parameters for FR2</w:t>
      </w:r>
      <w:r w:rsidRPr="00E30A5F">
        <w:rPr>
          <w:rFonts w:ascii="Arial" w:eastAsia="SimSun" w:hAnsi="Arial" w:cs="Arial"/>
          <w:lang w:val="en-US" w:eastAsia="x-none"/>
        </w:rPr>
        <w:t>’</w:t>
      </w:r>
      <w:r w:rsidR="00E30A5F">
        <w:rPr>
          <w:rFonts w:ascii="Arial" w:eastAsia="SimSun" w:hAnsi="Arial" w:cs="Arial"/>
          <w:lang w:val="en-US" w:eastAsia="x-none"/>
        </w:rPr>
        <w:t xml:space="preserve">, </w:t>
      </w:r>
      <w:r w:rsidR="00E30A5F" w:rsidRPr="00702047">
        <w:rPr>
          <w:rFonts w:ascii="Arial" w:eastAsia="SimSun" w:hAnsi="Arial" w:cs="Arial"/>
          <w:lang w:val="en-US" w:eastAsia="x-none"/>
        </w:rPr>
        <w:t>3GPP TSG-RAN WG4 Meeting</w:t>
      </w:r>
      <w:r w:rsidR="00E30A5F">
        <w:rPr>
          <w:rFonts w:ascii="Arial" w:eastAsia="SimSun" w:hAnsi="Arial" w:cs="Arial"/>
          <w:lang w:val="en-US" w:eastAsia="x-none"/>
        </w:rPr>
        <w:t xml:space="preserve"> #86bis, Melbourne, Australia</w:t>
      </w:r>
    </w:p>
    <w:p w:rsidR="00843BF9" w:rsidRDefault="00CE7418" w:rsidP="001855CE">
      <w:pPr>
        <w:numPr>
          <w:ilvl w:val="0"/>
          <w:numId w:val="2"/>
        </w:numPr>
        <w:spacing w:after="120" w:line="276" w:lineRule="auto"/>
        <w:rPr>
          <w:rFonts w:ascii="Arial" w:eastAsia="SimSun" w:hAnsi="Arial" w:cs="Arial"/>
          <w:lang w:val="en-US" w:eastAsia="x-none"/>
        </w:rPr>
      </w:pPr>
      <w:r w:rsidRPr="005465F2">
        <w:rPr>
          <w:rFonts w:ascii="Arial" w:eastAsia="SimSun" w:hAnsi="Arial" w:cs="Arial"/>
          <w:lang w:val="en-US" w:eastAsia="x-none"/>
        </w:rPr>
        <w:t>R4-180</w:t>
      </w:r>
      <w:r w:rsidR="00843BF9" w:rsidRPr="005465F2">
        <w:rPr>
          <w:rFonts w:ascii="Arial" w:eastAsia="SimSun" w:hAnsi="Arial" w:cs="Arial"/>
          <w:lang w:val="en-US" w:eastAsia="x-none"/>
        </w:rPr>
        <w:t>1799</w:t>
      </w:r>
      <w:r w:rsidRPr="005465F2">
        <w:rPr>
          <w:rFonts w:ascii="Arial" w:eastAsia="SimSun" w:hAnsi="Arial" w:cs="Arial"/>
          <w:lang w:val="en-US" w:eastAsia="x-none"/>
        </w:rPr>
        <w:t>, ‘</w:t>
      </w:r>
      <w:r w:rsidR="00843BF9" w:rsidRPr="005465F2">
        <w:rPr>
          <w:rFonts w:ascii="Arial" w:eastAsia="SimSun" w:hAnsi="Arial" w:cs="Arial"/>
          <w:lang w:val="en-US" w:eastAsia="x-none"/>
        </w:rPr>
        <w:t>PA calibration gap parameters for FR2’</w:t>
      </w:r>
      <w:r w:rsidRPr="005465F2">
        <w:rPr>
          <w:rFonts w:ascii="Arial" w:eastAsia="SimSun" w:hAnsi="Arial" w:cs="Arial"/>
          <w:lang w:val="en-US" w:eastAsia="x-none"/>
        </w:rPr>
        <w:t>, 3GPP TSG-RAN WG4 Meeting</w:t>
      </w:r>
      <w:r w:rsidR="00843BF9" w:rsidRPr="005465F2">
        <w:rPr>
          <w:rFonts w:ascii="Arial" w:eastAsia="SimSun" w:hAnsi="Arial" w:cs="Arial"/>
          <w:lang w:val="en-US" w:eastAsia="x-none"/>
        </w:rPr>
        <w:t xml:space="preserve"> #86</w:t>
      </w:r>
      <w:r w:rsidRPr="005465F2">
        <w:rPr>
          <w:rFonts w:ascii="Arial" w:eastAsia="SimSun" w:hAnsi="Arial" w:cs="Arial"/>
          <w:lang w:val="en-US" w:eastAsia="x-none"/>
        </w:rPr>
        <w:t xml:space="preserve">, </w:t>
      </w:r>
      <w:r w:rsidR="00843BF9" w:rsidRPr="005465F2">
        <w:rPr>
          <w:rFonts w:ascii="Arial" w:eastAsia="SimSun" w:hAnsi="Arial" w:cs="Arial"/>
          <w:lang w:val="en-US" w:eastAsia="x-none"/>
        </w:rPr>
        <w:t>Athens, Greece</w:t>
      </w:r>
    </w:p>
    <w:sectPr w:rsidR="00843BF9" w:rsidSect="00077DA3">
      <w:footerReference w:type="even" r:id="rId8"/>
      <w:footerReference w:type="default" r:id="rId9"/>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5BF1" w:rsidRDefault="009E5BF1">
      <w:r>
        <w:separator/>
      </w:r>
    </w:p>
  </w:endnote>
  <w:endnote w:type="continuationSeparator" w:id="0">
    <w:p w:rsidR="009E5BF1" w:rsidRDefault="009E5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5098" w:rsidRDefault="006E509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6E5098" w:rsidRDefault="006E509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5098" w:rsidRDefault="006E509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13D2C">
      <w:rPr>
        <w:rStyle w:val="PageNumber"/>
      </w:rPr>
      <w:t>1</w:t>
    </w:r>
    <w:r>
      <w:rPr>
        <w:rStyle w:val="PageNumber"/>
      </w:rPr>
      <w:fldChar w:fldCharType="end"/>
    </w:r>
  </w:p>
  <w:p w:rsidR="006E5098" w:rsidRDefault="006E509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5BF1" w:rsidRDefault="009E5BF1">
      <w:r>
        <w:separator/>
      </w:r>
    </w:p>
  </w:footnote>
  <w:footnote w:type="continuationSeparator" w:id="0">
    <w:p w:rsidR="009E5BF1" w:rsidRDefault="009E5B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5pt;height:11.5pt" o:bullet="t">
        <v:imagedata r:id="rId1" o:title="mso5EA6"/>
      </v:shape>
    </w:pict>
  </w:numPicBullet>
  <w:abstractNum w:abstractNumId="0" w15:restartNumberingAfterBreak="0">
    <w:nsid w:val="07585FBA"/>
    <w:multiLevelType w:val="hybridMultilevel"/>
    <w:tmpl w:val="107E0DE8"/>
    <w:lvl w:ilvl="0" w:tplc="51B28A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E206E"/>
    <w:multiLevelType w:val="hybridMultilevel"/>
    <w:tmpl w:val="FC365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C7F3D"/>
    <w:multiLevelType w:val="hybridMultilevel"/>
    <w:tmpl w:val="11404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D4481"/>
    <w:multiLevelType w:val="hybridMultilevel"/>
    <w:tmpl w:val="A98CE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127C1"/>
    <w:multiLevelType w:val="hybridMultilevel"/>
    <w:tmpl w:val="7F8C7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625716"/>
    <w:multiLevelType w:val="hybridMultilevel"/>
    <w:tmpl w:val="844E1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553AAD"/>
    <w:multiLevelType w:val="hybridMultilevel"/>
    <w:tmpl w:val="5DCAA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274C9"/>
    <w:multiLevelType w:val="hybridMultilevel"/>
    <w:tmpl w:val="2BF4AA7C"/>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1D562702"/>
    <w:multiLevelType w:val="hybridMultilevel"/>
    <w:tmpl w:val="859A0BE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986454"/>
    <w:multiLevelType w:val="hybridMultilevel"/>
    <w:tmpl w:val="F29E5126"/>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 w15:restartNumberingAfterBreak="0">
    <w:nsid w:val="21D76CED"/>
    <w:multiLevelType w:val="hybridMultilevel"/>
    <w:tmpl w:val="A83A6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04580D"/>
    <w:multiLevelType w:val="hybridMultilevel"/>
    <w:tmpl w:val="7C4CE77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B048AE"/>
    <w:multiLevelType w:val="hybridMultilevel"/>
    <w:tmpl w:val="7250C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C16287"/>
    <w:multiLevelType w:val="hybridMultilevel"/>
    <w:tmpl w:val="40D8116E"/>
    <w:lvl w:ilvl="0" w:tplc="04090001">
      <w:start w:val="1"/>
      <w:numFmt w:val="bullet"/>
      <w:lvlText w:val=""/>
      <w:lvlJc w:val="left"/>
      <w:pPr>
        <w:ind w:left="2356" w:hanging="360"/>
      </w:pPr>
      <w:rPr>
        <w:rFonts w:ascii="Symbol" w:hAnsi="Symbol" w:hint="default"/>
      </w:rPr>
    </w:lvl>
    <w:lvl w:ilvl="1" w:tplc="04090003" w:tentative="1">
      <w:start w:val="1"/>
      <w:numFmt w:val="bullet"/>
      <w:lvlText w:val="o"/>
      <w:lvlJc w:val="left"/>
      <w:pPr>
        <w:ind w:left="3076" w:hanging="360"/>
      </w:pPr>
      <w:rPr>
        <w:rFonts w:ascii="Courier New" w:hAnsi="Courier New" w:cs="Courier New" w:hint="default"/>
      </w:rPr>
    </w:lvl>
    <w:lvl w:ilvl="2" w:tplc="04090005" w:tentative="1">
      <w:start w:val="1"/>
      <w:numFmt w:val="bullet"/>
      <w:lvlText w:val=""/>
      <w:lvlJc w:val="left"/>
      <w:pPr>
        <w:ind w:left="3796" w:hanging="360"/>
      </w:pPr>
      <w:rPr>
        <w:rFonts w:ascii="Wingdings" w:hAnsi="Wingdings" w:hint="default"/>
      </w:rPr>
    </w:lvl>
    <w:lvl w:ilvl="3" w:tplc="04090001" w:tentative="1">
      <w:start w:val="1"/>
      <w:numFmt w:val="bullet"/>
      <w:lvlText w:val=""/>
      <w:lvlJc w:val="left"/>
      <w:pPr>
        <w:ind w:left="4516" w:hanging="360"/>
      </w:pPr>
      <w:rPr>
        <w:rFonts w:ascii="Symbol" w:hAnsi="Symbol" w:hint="default"/>
      </w:rPr>
    </w:lvl>
    <w:lvl w:ilvl="4" w:tplc="04090003" w:tentative="1">
      <w:start w:val="1"/>
      <w:numFmt w:val="bullet"/>
      <w:lvlText w:val="o"/>
      <w:lvlJc w:val="left"/>
      <w:pPr>
        <w:ind w:left="5236" w:hanging="360"/>
      </w:pPr>
      <w:rPr>
        <w:rFonts w:ascii="Courier New" w:hAnsi="Courier New" w:cs="Courier New" w:hint="default"/>
      </w:rPr>
    </w:lvl>
    <w:lvl w:ilvl="5" w:tplc="04090005" w:tentative="1">
      <w:start w:val="1"/>
      <w:numFmt w:val="bullet"/>
      <w:lvlText w:val=""/>
      <w:lvlJc w:val="left"/>
      <w:pPr>
        <w:ind w:left="5956" w:hanging="360"/>
      </w:pPr>
      <w:rPr>
        <w:rFonts w:ascii="Wingdings" w:hAnsi="Wingdings" w:hint="default"/>
      </w:rPr>
    </w:lvl>
    <w:lvl w:ilvl="6" w:tplc="04090001" w:tentative="1">
      <w:start w:val="1"/>
      <w:numFmt w:val="bullet"/>
      <w:lvlText w:val=""/>
      <w:lvlJc w:val="left"/>
      <w:pPr>
        <w:ind w:left="6676" w:hanging="360"/>
      </w:pPr>
      <w:rPr>
        <w:rFonts w:ascii="Symbol" w:hAnsi="Symbol" w:hint="default"/>
      </w:rPr>
    </w:lvl>
    <w:lvl w:ilvl="7" w:tplc="04090003" w:tentative="1">
      <w:start w:val="1"/>
      <w:numFmt w:val="bullet"/>
      <w:lvlText w:val="o"/>
      <w:lvlJc w:val="left"/>
      <w:pPr>
        <w:ind w:left="7396" w:hanging="360"/>
      </w:pPr>
      <w:rPr>
        <w:rFonts w:ascii="Courier New" w:hAnsi="Courier New" w:cs="Courier New" w:hint="default"/>
      </w:rPr>
    </w:lvl>
    <w:lvl w:ilvl="8" w:tplc="04090005" w:tentative="1">
      <w:start w:val="1"/>
      <w:numFmt w:val="bullet"/>
      <w:lvlText w:val=""/>
      <w:lvlJc w:val="left"/>
      <w:pPr>
        <w:ind w:left="8116"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CE14C37"/>
    <w:multiLevelType w:val="hybridMultilevel"/>
    <w:tmpl w:val="48DA4C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8F4789"/>
    <w:multiLevelType w:val="hybridMultilevel"/>
    <w:tmpl w:val="4F423152"/>
    <w:lvl w:ilvl="0" w:tplc="A184BB5A">
      <w:start w:val="1"/>
      <w:numFmt w:val="bullet"/>
      <w:lvlText w:val="•"/>
      <w:lvlJc w:val="left"/>
      <w:pPr>
        <w:tabs>
          <w:tab w:val="num" w:pos="720"/>
        </w:tabs>
        <w:ind w:left="720" w:hanging="360"/>
      </w:pPr>
      <w:rPr>
        <w:rFonts w:ascii="Arial" w:hAnsi="Arial" w:hint="default"/>
      </w:rPr>
    </w:lvl>
    <w:lvl w:ilvl="1" w:tplc="2312E3C8">
      <w:start w:val="1"/>
      <w:numFmt w:val="bullet"/>
      <w:lvlText w:val="•"/>
      <w:lvlJc w:val="left"/>
      <w:pPr>
        <w:tabs>
          <w:tab w:val="num" w:pos="1440"/>
        </w:tabs>
        <w:ind w:left="1440" w:hanging="360"/>
      </w:pPr>
      <w:rPr>
        <w:rFonts w:ascii="Arial" w:hAnsi="Arial" w:hint="default"/>
      </w:rPr>
    </w:lvl>
    <w:lvl w:ilvl="2" w:tplc="08608B94" w:tentative="1">
      <w:start w:val="1"/>
      <w:numFmt w:val="bullet"/>
      <w:lvlText w:val="•"/>
      <w:lvlJc w:val="left"/>
      <w:pPr>
        <w:tabs>
          <w:tab w:val="num" w:pos="2160"/>
        </w:tabs>
        <w:ind w:left="2160" w:hanging="360"/>
      </w:pPr>
      <w:rPr>
        <w:rFonts w:ascii="Arial" w:hAnsi="Arial" w:hint="default"/>
      </w:rPr>
    </w:lvl>
    <w:lvl w:ilvl="3" w:tplc="39FE4658" w:tentative="1">
      <w:start w:val="1"/>
      <w:numFmt w:val="bullet"/>
      <w:lvlText w:val="•"/>
      <w:lvlJc w:val="left"/>
      <w:pPr>
        <w:tabs>
          <w:tab w:val="num" w:pos="2880"/>
        </w:tabs>
        <w:ind w:left="2880" w:hanging="360"/>
      </w:pPr>
      <w:rPr>
        <w:rFonts w:ascii="Arial" w:hAnsi="Arial" w:hint="default"/>
      </w:rPr>
    </w:lvl>
    <w:lvl w:ilvl="4" w:tplc="0DBA14D8" w:tentative="1">
      <w:start w:val="1"/>
      <w:numFmt w:val="bullet"/>
      <w:lvlText w:val="•"/>
      <w:lvlJc w:val="left"/>
      <w:pPr>
        <w:tabs>
          <w:tab w:val="num" w:pos="3600"/>
        </w:tabs>
        <w:ind w:left="3600" w:hanging="360"/>
      </w:pPr>
      <w:rPr>
        <w:rFonts w:ascii="Arial" w:hAnsi="Arial" w:hint="default"/>
      </w:rPr>
    </w:lvl>
    <w:lvl w:ilvl="5" w:tplc="2A2EA0DC" w:tentative="1">
      <w:start w:val="1"/>
      <w:numFmt w:val="bullet"/>
      <w:lvlText w:val="•"/>
      <w:lvlJc w:val="left"/>
      <w:pPr>
        <w:tabs>
          <w:tab w:val="num" w:pos="4320"/>
        </w:tabs>
        <w:ind w:left="4320" w:hanging="360"/>
      </w:pPr>
      <w:rPr>
        <w:rFonts w:ascii="Arial" w:hAnsi="Arial" w:hint="default"/>
      </w:rPr>
    </w:lvl>
    <w:lvl w:ilvl="6" w:tplc="97AAED96" w:tentative="1">
      <w:start w:val="1"/>
      <w:numFmt w:val="bullet"/>
      <w:lvlText w:val="•"/>
      <w:lvlJc w:val="left"/>
      <w:pPr>
        <w:tabs>
          <w:tab w:val="num" w:pos="5040"/>
        </w:tabs>
        <w:ind w:left="5040" w:hanging="360"/>
      </w:pPr>
      <w:rPr>
        <w:rFonts w:ascii="Arial" w:hAnsi="Arial" w:hint="default"/>
      </w:rPr>
    </w:lvl>
    <w:lvl w:ilvl="7" w:tplc="3F5AE730" w:tentative="1">
      <w:start w:val="1"/>
      <w:numFmt w:val="bullet"/>
      <w:lvlText w:val="•"/>
      <w:lvlJc w:val="left"/>
      <w:pPr>
        <w:tabs>
          <w:tab w:val="num" w:pos="5760"/>
        </w:tabs>
        <w:ind w:left="5760" w:hanging="360"/>
      </w:pPr>
      <w:rPr>
        <w:rFonts w:ascii="Arial" w:hAnsi="Arial" w:hint="default"/>
      </w:rPr>
    </w:lvl>
    <w:lvl w:ilvl="8" w:tplc="9DB845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141192"/>
    <w:multiLevelType w:val="hybridMultilevel"/>
    <w:tmpl w:val="99C237A2"/>
    <w:lvl w:ilvl="0" w:tplc="04090001">
      <w:start w:val="1"/>
      <w:numFmt w:val="bullet"/>
      <w:lvlText w:val=""/>
      <w:lvlJc w:val="left"/>
      <w:pPr>
        <w:ind w:left="1777" w:hanging="360"/>
      </w:pPr>
      <w:rPr>
        <w:rFonts w:ascii="Symbol" w:hAnsi="Symbol" w:hint="default"/>
      </w:rPr>
    </w:lvl>
    <w:lvl w:ilvl="1" w:tplc="04090003" w:tentative="1">
      <w:start w:val="1"/>
      <w:numFmt w:val="bullet"/>
      <w:lvlText w:val="o"/>
      <w:lvlJc w:val="left"/>
      <w:pPr>
        <w:ind w:left="2497" w:hanging="360"/>
      </w:pPr>
      <w:rPr>
        <w:rFonts w:ascii="Courier New" w:hAnsi="Courier New" w:cs="Courier New" w:hint="default"/>
      </w:rPr>
    </w:lvl>
    <w:lvl w:ilvl="2" w:tplc="04090005" w:tentative="1">
      <w:start w:val="1"/>
      <w:numFmt w:val="bullet"/>
      <w:lvlText w:val=""/>
      <w:lvlJc w:val="left"/>
      <w:pPr>
        <w:ind w:left="3217" w:hanging="360"/>
      </w:pPr>
      <w:rPr>
        <w:rFonts w:ascii="Wingdings" w:hAnsi="Wingdings" w:hint="default"/>
      </w:rPr>
    </w:lvl>
    <w:lvl w:ilvl="3" w:tplc="04090001" w:tentative="1">
      <w:start w:val="1"/>
      <w:numFmt w:val="bullet"/>
      <w:lvlText w:val=""/>
      <w:lvlJc w:val="left"/>
      <w:pPr>
        <w:ind w:left="3937" w:hanging="360"/>
      </w:pPr>
      <w:rPr>
        <w:rFonts w:ascii="Symbol" w:hAnsi="Symbol" w:hint="default"/>
      </w:rPr>
    </w:lvl>
    <w:lvl w:ilvl="4" w:tplc="04090003" w:tentative="1">
      <w:start w:val="1"/>
      <w:numFmt w:val="bullet"/>
      <w:lvlText w:val="o"/>
      <w:lvlJc w:val="left"/>
      <w:pPr>
        <w:ind w:left="4657" w:hanging="360"/>
      </w:pPr>
      <w:rPr>
        <w:rFonts w:ascii="Courier New" w:hAnsi="Courier New" w:cs="Courier New" w:hint="default"/>
      </w:rPr>
    </w:lvl>
    <w:lvl w:ilvl="5" w:tplc="04090005" w:tentative="1">
      <w:start w:val="1"/>
      <w:numFmt w:val="bullet"/>
      <w:lvlText w:val=""/>
      <w:lvlJc w:val="left"/>
      <w:pPr>
        <w:ind w:left="5377" w:hanging="360"/>
      </w:pPr>
      <w:rPr>
        <w:rFonts w:ascii="Wingdings" w:hAnsi="Wingdings" w:hint="default"/>
      </w:rPr>
    </w:lvl>
    <w:lvl w:ilvl="6" w:tplc="04090001" w:tentative="1">
      <w:start w:val="1"/>
      <w:numFmt w:val="bullet"/>
      <w:lvlText w:val=""/>
      <w:lvlJc w:val="left"/>
      <w:pPr>
        <w:ind w:left="6097" w:hanging="360"/>
      </w:pPr>
      <w:rPr>
        <w:rFonts w:ascii="Symbol" w:hAnsi="Symbol" w:hint="default"/>
      </w:rPr>
    </w:lvl>
    <w:lvl w:ilvl="7" w:tplc="04090003" w:tentative="1">
      <w:start w:val="1"/>
      <w:numFmt w:val="bullet"/>
      <w:lvlText w:val="o"/>
      <w:lvlJc w:val="left"/>
      <w:pPr>
        <w:ind w:left="6817" w:hanging="360"/>
      </w:pPr>
      <w:rPr>
        <w:rFonts w:ascii="Courier New" w:hAnsi="Courier New" w:cs="Courier New" w:hint="default"/>
      </w:rPr>
    </w:lvl>
    <w:lvl w:ilvl="8" w:tplc="04090005" w:tentative="1">
      <w:start w:val="1"/>
      <w:numFmt w:val="bullet"/>
      <w:lvlText w:val=""/>
      <w:lvlJc w:val="left"/>
      <w:pPr>
        <w:ind w:left="7537" w:hanging="360"/>
      </w:pPr>
      <w:rPr>
        <w:rFonts w:ascii="Wingdings" w:hAnsi="Wingdings" w:hint="default"/>
      </w:rPr>
    </w:lvl>
  </w:abstractNum>
  <w:abstractNum w:abstractNumId="2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927259A"/>
    <w:multiLevelType w:val="hybridMultilevel"/>
    <w:tmpl w:val="A058CF76"/>
    <w:lvl w:ilvl="0" w:tplc="8BEEA302">
      <w:start w:val="1"/>
      <w:numFmt w:val="bullet"/>
      <w:lvlText w:val="•"/>
      <w:lvlJc w:val="left"/>
      <w:pPr>
        <w:tabs>
          <w:tab w:val="num" w:pos="720"/>
        </w:tabs>
        <w:ind w:left="720" w:hanging="360"/>
      </w:pPr>
      <w:rPr>
        <w:rFonts w:ascii="Arial" w:hAnsi="Arial" w:hint="default"/>
      </w:rPr>
    </w:lvl>
    <w:lvl w:ilvl="1" w:tplc="11D460F0">
      <w:start w:val="94"/>
      <w:numFmt w:val="bullet"/>
      <w:lvlText w:val="•"/>
      <w:lvlJc w:val="left"/>
      <w:pPr>
        <w:tabs>
          <w:tab w:val="num" w:pos="1440"/>
        </w:tabs>
        <w:ind w:left="1440" w:hanging="360"/>
      </w:pPr>
      <w:rPr>
        <w:rFonts w:ascii="Arial" w:hAnsi="Arial" w:hint="default"/>
      </w:rPr>
    </w:lvl>
    <w:lvl w:ilvl="2" w:tplc="319A644C" w:tentative="1">
      <w:start w:val="1"/>
      <w:numFmt w:val="bullet"/>
      <w:lvlText w:val="•"/>
      <w:lvlJc w:val="left"/>
      <w:pPr>
        <w:tabs>
          <w:tab w:val="num" w:pos="2160"/>
        </w:tabs>
        <w:ind w:left="2160" w:hanging="360"/>
      </w:pPr>
      <w:rPr>
        <w:rFonts w:ascii="Arial" w:hAnsi="Arial" w:hint="default"/>
      </w:rPr>
    </w:lvl>
    <w:lvl w:ilvl="3" w:tplc="368025CA" w:tentative="1">
      <w:start w:val="1"/>
      <w:numFmt w:val="bullet"/>
      <w:lvlText w:val="•"/>
      <w:lvlJc w:val="left"/>
      <w:pPr>
        <w:tabs>
          <w:tab w:val="num" w:pos="2880"/>
        </w:tabs>
        <w:ind w:left="2880" w:hanging="360"/>
      </w:pPr>
      <w:rPr>
        <w:rFonts w:ascii="Arial" w:hAnsi="Arial" w:hint="default"/>
      </w:rPr>
    </w:lvl>
    <w:lvl w:ilvl="4" w:tplc="371EF708" w:tentative="1">
      <w:start w:val="1"/>
      <w:numFmt w:val="bullet"/>
      <w:lvlText w:val="•"/>
      <w:lvlJc w:val="left"/>
      <w:pPr>
        <w:tabs>
          <w:tab w:val="num" w:pos="3600"/>
        </w:tabs>
        <w:ind w:left="3600" w:hanging="360"/>
      </w:pPr>
      <w:rPr>
        <w:rFonts w:ascii="Arial" w:hAnsi="Arial" w:hint="default"/>
      </w:rPr>
    </w:lvl>
    <w:lvl w:ilvl="5" w:tplc="9D58A948" w:tentative="1">
      <w:start w:val="1"/>
      <w:numFmt w:val="bullet"/>
      <w:lvlText w:val="•"/>
      <w:lvlJc w:val="left"/>
      <w:pPr>
        <w:tabs>
          <w:tab w:val="num" w:pos="4320"/>
        </w:tabs>
        <w:ind w:left="4320" w:hanging="360"/>
      </w:pPr>
      <w:rPr>
        <w:rFonts w:ascii="Arial" w:hAnsi="Arial" w:hint="default"/>
      </w:rPr>
    </w:lvl>
    <w:lvl w:ilvl="6" w:tplc="E18EBB3A" w:tentative="1">
      <w:start w:val="1"/>
      <w:numFmt w:val="bullet"/>
      <w:lvlText w:val="•"/>
      <w:lvlJc w:val="left"/>
      <w:pPr>
        <w:tabs>
          <w:tab w:val="num" w:pos="5040"/>
        </w:tabs>
        <w:ind w:left="5040" w:hanging="360"/>
      </w:pPr>
      <w:rPr>
        <w:rFonts w:ascii="Arial" w:hAnsi="Arial" w:hint="default"/>
      </w:rPr>
    </w:lvl>
    <w:lvl w:ilvl="7" w:tplc="23B68524" w:tentative="1">
      <w:start w:val="1"/>
      <w:numFmt w:val="bullet"/>
      <w:lvlText w:val="•"/>
      <w:lvlJc w:val="left"/>
      <w:pPr>
        <w:tabs>
          <w:tab w:val="num" w:pos="5760"/>
        </w:tabs>
        <w:ind w:left="5760" w:hanging="360"/>
      </w:pPr>
      <w:rPr>
        <w:rFonts w:ascii="Arial" w:hAnsi="Arial" w:hint="default"/>
      </w:rPr>
    </w:lvl>
    <w:lvl w:ilvl="8" w:tplc="26FAAB1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720981"/>
    <w:multiLevelType w:val="hybridMultilevel"/>
    <w:tmpl w:val="748A4188"/>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55D87D9A"/>
    <w:multiLevelType w:val="hybridMultilevel"/>
    <w:tmpl w:val="9DEE513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CA03E1F"/>
    <w:multiLevelType w:val="hybridMultilevel"/>
    <w:tmpl w:val="A1ACC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91FBA"/>
    <w:multiLevelType w:val="hybridMultilevel"/>
    <w:tmpl w:val="5E7C3C78"/>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53277AB"/>
    <w:multiLevelType w:val="hybridMultilevel"/>
    <w:tmpl w:val="4DCE2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D17426"/>
    <w:multiLevelType w:val="hybridMultilevel"/>
    <w:tmpl w:val="E0104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2E1F26"/>
    <w:multiLevelType w:val="hybridMultilevel"/>
    <w:tmpl w:val="602E2A2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3171EE"/>
    <w:multiLevelType w:val="hybridMultilevel"/>
    <w:tmpl w:val="352E77C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DA59EE"/>
    <w:multiLevelType w:val="hybridMultilevel"/>
    <w:tmpl w:val="B616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9674E3"/>
    <w:multiLevelType w:val="hybridMultilevel"/>
    <w:tmpl w:val="25E6444C"/>
    <w:lvl w:ilvl="0" w:tplc="A0D8F966">
      <w:start w:val="1"/>
      <w:numFmt w:val="decimal"/>
      <w:lvlText w:val="%1."/>
      <w:lvlJc w:val="left"/>
      <w:pPr>
        <w:ind w:left="1636" w:hanging="360"/>
      </w:pPr>
      <w:rPr>
        <w:rFonts w:ascii="Times New Roman" w:eastAsia="MS Mincho" w:hAnsi="Times New Roman" w:cs="Times New Roman"/>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44" w15:restartNumberingAfterBreak="0">
    <w:nsid w:val="74D02CF4"/>
    <w:multiLevelType w:val="hybridMultilevel"/>
    <w:tmpl w:val="E0B06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393612"/>
    <w:multiLevelType w:val="hybridMultilevel"/>
    <w:tmpl w:val="61E4D3EE"/>
    <w:lvl w:ilvl="0" w:tplc="58BA4646">
      <w:start w:val="1"/>
      <w:numFmt w:val="lowerLetter"/>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6" w15:restartNumberingAfterBreak="0">
    <w:nsid w:val="773570AC"/>
    <w:multiLevelType w:val="hybridMultilevel"/>
    <w:tmpl w:val="387697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34"/>
  </w:num>
  <w:num w:numId="3">
    <w:abstractNumId w:val="40"/>
  </w:num>
  <w:num w:numId="4">
    <w:abstractNumId w:val="47"/>
  </w:num>
  <w:num w:numId="5">
    <w:abstractNumId w:val="30"/>
  </w:num>
  <w:num w:numId="6">
    <w:abstractNumId w:val="18"/>
  </w:num>
  <w:num w:numId="7">
    <w:abstractNumId w:val="6"/>
  </w:num>
  <w:num w:numId="8">
    <w:abstractNumId w:val="37"/>
  </w:num>
  <w:num w:numId="9">
    <w:abstractNumId w:val="19"/>
  </w:num>
  <w:num w:numId="10">
    <w:abstractNumId w:val="27"/>
  </w:num>
  <w:num w:numId="11">
    <w:abstractNumId w:val="48"/>
  </w:num>
  <w:num w:numId="12">
    <w:abstractNumId w:val="15"/>
  </w:num>
  <w:num w:numId="13">
    <w:abstractNumId w:val="33"/>
  </w:num>
  <w:num w:numId="14">
    <w:abstractNumId w:val="13"/>
  </w:num>
  <w:num w:numId="15">
    <w:abstractNumId w:val="38"/>
  </w:num>
  <w:num w:numId="16">
    <w:abstractNumId w:val="22"/>
  </w:num>
  <w:num w:numId="17">
    <w:abstractNumId w:val="26"/>
  </w:num>
  <w:num w:numId="18">
    <w:abstractNumId w:val="32"/>
  </w:num>
  <w:num w:numId="19">
    <w:abstractNumId w:val="7"/>
  </w:num>
  <w:num w:numId="20">
    <w:abstractNumId w:val="36"/>
  </w:num>
  <w:num w:numId="21">
    <w:abstractNumId w:val="14"/>
  </w:num>
  <w:num w:numId="22">
    <w:abstractNumId w:val="10"/>
  </w:num>
  <w:num w:numId="23">
    <w:abstractNumId w:val="1"/>
  </w:num>
  <w:num w:numId="24">
    <w:abstractNumId w:val="29"/>
  </w:num>
  <w:num w:numId="25">
    <w:abstractNumId w:val="35"/>
  </w:num>
  <w:num w:numId="26">
    <w:abstractNumId w:val="0"/>
  </w:num>
  <w:num w:numId="27">
    <w:abstractNumId w:val="11"/>
  </w:num>
  <w:num w:numId="28">
    <w:abstractNumId w:val="31"/>
  </w:num>
  <w:num w:numId="29">
    <w:abstractNumId w:val="46"/>
  </w:num>
  <w:num w:numId="30">
    <w:abstractNumId w:val="44"/>
  </w:num>
  <w:num w:numId="31">
    <w:abstractNumId w:val="16"/>
  </w:num>
  <w:num w:numId="32">
    <w:abstractNumId w:val="24"/>
  </w:num>
  <w:num w:numId="33">
    <w:abstractNumId w:val="43"/>
  </w:num>
  <w:num w:numId="34">
    <w:abstractNumId w:val="17"/>
  </w:num>
  <w:num w:numId="35">
    <w:abstractNumId w:val="8"/>
  </w:num>
  <w:num w:numId="36">
    <w:abstractNumId w:val="20"/>
  </w:num>
  <w:num w:numId="37">
    <w:abstractNumId w:val="23"/>
  </w:num>
  <w:num w:numId="38">
    <w:abstractNumId w:val="39"/>
  </w:num>
  <w:num w:numId="39">
    <w:abstractNumId w:val="5"/>
  </w:num>
  <w:num w:numId="40">
    <w:abstractNumId w:val="3"/>
  </w:num>
  <w:num w:numId="41">
    <w:abstractNumId w:val="28"/>
  </w:num>
  <w:num w:numId="42">
    <w:abstractNumId w:val="2"/>
  </w:num>
  <w:num w:numId="43">
    <w:abstractNumId w:val="4"/>
  </w:num>
  <w:num w:numId="44">
    <w:abstractNumId w:val="42"/>
  </w:num>
  <w:num w:numId="45">
    <w:abstractNumId w:val="12"/>
  </w:num>
  <w:num w:numId="46">
    <w:abstractNumId w:val="25"/>
  </w:num>
  <w:num w:numId="47">
    <w:abstractNumId w:val="45"/>
  </w:num>
  <w:num w:numId="48">
    <w:abstractNumId w:val="9"/>
  </w:num>
  <w:num w:numId="49">
    <w:abstractNumId w:val="41"/>
  </w:num>
  <w:num w:numId="50">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100C"/>
    <w:rsid w:val="00001297"/>
    <w:rsid w:val="00002F74"/>
    <w:rsid w:val="0000301D"/>
    <w:rsid w:val="00003883"/>
    <w:rsid w:val="0000460B"/>
    <w:rsid w:val="00005676"/>
    <w:rsid w:val="00006110"/>
    <w:rsid w:val="00006198"/>
    <w:rsid w:val="0000667F"/>
    <w:rsid w:val="00006C4A"/>
    <w:rsid w:val="00007568"/>
    <w:rsid w:val="00010EE0"/>
    <w:rsid w:val="0001181D"/>
    <w:rsid w:val="00011C44"/>
    <w:rsid w:val="000138F3"/>
    <w:rsid w:val="00013A12"/>
    <w:rsid w:val="0001465F"/>
    <w:rsid w:val="00014FFF"/>
    <w:rsid w:val="000153CC"/>
    <w:rsid w:val="0001572D"/>
    <w:rsid w:val="0001616E"/>
    <w:rsid w:val="00016290"/>
    <w:rsid w:val="000167F5"/>
    <w:rsid w:val="00016A3A"/>
    <w:rsid w:val="0001723C"/>
    <w:rsid w:val="00017A58"/>
    <w:rsid w:val="00020464"/>
    <w:rsid w:val="00020690"/>
    <w:rsid w:val="0002180A"/>
    <w:rsid w:val="000219CF"/>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15BD"/>
    <w:rsid w:val="00041E4C"/>
    <w:rsid w:val="000420FB"/>
    <w:rsid w:val="00043184"/>
    <w:rsid w:val="00043D07"/>
    <w:rsid w:val="0004511D"/>
    <w:rsid w:val="00045318"/>
    <w:rsid w:val="0004795F"/>
    <w:rsid w:val="00047A40"/>
    <w:rsid w:val="00051030"/>
    <w:rsid w:val="000522D6"/>
    <w:rsid w:val="000549BA"/>
    <w:rsid w:val="00055076"/>
    <w:rsid w:val="000550EF"/>
    <w:rsid w:val="00055B21"/>
    <w:rsid w:val="00056BE9"/>
    <w:rsid w:val="00057147"/>
    <w:rsid w:val="000601B0"/>
    <w:rsid w:val="00060263"/>
    <w:rsid w:val="00060D51"/>
    <w:rsid w:val="000621F5"/>
    <w:rsid w:val="00062E5A"/>
    <w:rsid w:val="00062F52"/>
    <w:rsid w:val="00063B7E"/>
    <w:rsid w:val="0006427B"/>
    <w:rsid w:val="000642D1"/>
    <w:rsid w:val="0006440F"/>
    <w:rsid w:val="00066EEB"/>
    <w:rsid w:val="000670B8"/>
    <w:rsid w:val="00070561"/>
    <w:rsid w:val="00070ECC"/>
    <w:rsid w:val="00072B3F"/>
    <w:rsid w:val="000737DA"/>
    <w:rsid w:val="0007417A"/>
    <w:rsid w:val="0007500A"/>
    <w:rsid w:val="0007555F"/>
    <w:rsid w:val="000767B1"/>
    <w:rsid w:val="00077A1F"/>
    <w:rsid w:val="00077DA3"/>
    <w:rsid w:val="00077FE0"/>
    <w:rsid w:val="00081A30"/>
    <w:rsid w:val="0008263A"/>
    <w:rsid w:val="00082CE8"/>
    <w:rsid w:val="000841A8"/>
    <w:rsid w:val="00084301"/>
    <w:rsid w:val="0008452A"/>
    <w:rsid w:val="00084BE4"/>
    <w:rsid w:val="0008544F"/>
    <w:rsid w:val="00085C24"/>
    <w:rsid w:val="00085DB7"/>
    <w:rsid w:val="00085FB8"/>
    <w:rsid w:val="0008682B"/>
    <w:rsid w:val="00086CBB"/>
    <w:rsid w:val="00087EE6"/>
    <w:rsid w:val="00090BB8"/>
    <w:rsid w:val="00092919"/>
    <w:rsid w:val="00092DCA"/>
    <w:rsid w:val="00092E07"/>
    <w:rsid w:val="000937D2"/>
    <w:rsid w:val="000940C0"/>
    <w:rsid w:val="00094880"/>
    <w:rsid w:val="00094FFF"/>
    <w:rsid w:val="00096860"/>
    <w:rsid w:val="00096F81"/>
    <w:rsid w:val="000972E8"/>
    <w:rsid w:val="00097B41"/>
    <w:rsid w:val="000A0867"/>
    <w:rsid w:val="000A0BC7"/>
    <w:rsid w:val="000A1326"/>
    <w:rsid w:val="000A1A26"/>
    <w:rsid w:val="000A2153"/>
    <w:rsid w:val="000A2A53"/>
    <w:rsid w:val="000A2D07"/>
    <w:rsid w:val="000A31E0"/>
    <w:rsid w:val="000A323C"/>
    <w:rsid w:val="000A3A69"/>
    <w:rsid w:val="000A4B48"/>
    <w:rsid w:val="000A4DBF"/>
    <w:rsid w:val="000A4E7E"/>
    <w:rsid w:val="000A561C"/>
    <w:rsid w:val="000A6602"/>
    <w:rsid w:val="000A6812"/>
    <w:rsid w:val="000A6EA6"/>
    <w:rsid w:val="000A6F46"/>
    <w:rsid w:val="000A71E8"/>
    <w:rsid w:val="000A786A"/>
    <w:rsid w:val="000A79E3"/>
    <w:rsid w:val="000B0B23"/>
    <w:rsid w:val="000B16EE"/>
    <w:rsid w:val="000B24B0"/>
    <w:rsid w:val="000B2A42"/>
    <w:rsid w:val="000B2EFB"/>
    <w:rsid w:val="000B327D"/>
    <w:rsid w:val="000B434A"/>
    <w:rsid w:val="000B4D70"/>
    <w:rsid w:val="000B5030"/>
    <w:rsid w:val="000B56BB"/>
    <w:rsid w:val="000B5EE7"/>
    <w:rsid w:val="000B5FC6"/>
    <w:rsid w:val="000B6D46"/>
    <w:rsid w:val="000B6D65"/>
    <w:rsid w:val="000B79BF"/>
    <w:rsid w:val="000B7E76"/>
    <w:rsid w:val="000C084C"/>
    <w:rsid w:val="000C086D"/>
    <w:rsid w:val="000C0B1F"/>
    <w:rsid w:val="000C1EBE"/>
    <w:rsid w:val="000C2EFC"/>
    <w:rsid w:val="000C4A55"/>
    <w:rsid w:val="000C4A8B"/>
    <w:rsid w:val="000C5396"/>
    <w:rsid w:val="000C655C"/>
    <w:rsid w:val="000C6CBF"/>
    <w:rsid w:val="000C7068"/>
    <w:rsid w:val="000C73B4"/>
    <w:rsid w:val="000C76B7"/>
    <w:rsid w:val="000C7E14"/>
    <w:rsid w:val="000D01BA"/>
    <w:rsid w:val="000D19C5"/>
    <w:rsid w:val="000D1A28"/>
    <w:rsid w:val="000D1B83"/>
    <w:rsid w:val="000D22CA"/>
    <w:rsid w:val="000D2E2A"/>
    <w:rsid w:val="000D3487"/>
    <w:rsid w:val="000D3CB5"/>
    <w:rsid w:val="000D4E0C"/>
    <w:rsid w:val="000D69FE"/>
    <w:rsid w:val="000D6B70"/>
    <w:rsid w:val="000D7224"/>
    <w:rsid w:val="000D73DA"/>
    <w:rsid w:val="000D73DE"/>
    <w:rsid w:val="000D7652"/>
    <w:rsid w:val="000E0602"/>
    <w:rsid w:val="000E0C7F"/>
    <w:rsid w:val="000E1041"/>
    <w:rsid w:val="000E2C23"/>
    <w:rsid w:val="000E2E2F"/>
    <w:rsid w:val="000E3B40"/>
    <w:rsid w:val="000E3D46"/>
    <w:rsid w:val="000E4056"/>
    <w:rsid w:val="000E5081"/>
    <w:rsid w:val="000E58CF"/>
    <w:rsid w:val="000E6208"/>
    <w:rsid w:val="000E6381"/>
    <w:rsid w:val="000F0426"/>
    <w:rsid w:val="000F0E0B"/>
    <w:rsid w:val="000F0E88"/>
    <w:rsid w:val="000F1DA5"/>
    <w:rsid w:val="000F2463"/>
    <w:rsid w:val="000F4963"/>
    <w:rsid w:val="000F55D0"/>
    <w:rsid w:val="000F5A74"/>
    <w:rsid w:val="000F5EAE"/>
    <w:rsid w:val="000F70AF"/>
    <w:rsid w:val="000F78E2"/>
    <w:rsid w:val="000F7DD9"/>
    <w:rsid w:val="001009BE"/>
    <w:rsid w:val="00102320"/>
    <w:rsid w:val="00102563"/>
    <w:rsid w:val="00103301"/>
    <w:rsid w:val="001033F4"/>
    <w:rsid w:val="00103848"/>
    <w:rsid w:val="00104258"/>
    <w:rsid w:val="00106D90"/>
    <w:rsid w:val="00106DE4"/>
    <w:rsid w:val="00106E80"/>
    <w:rsid w:val="001072D7"/>
    <w:rsid w:val="00112756"/>
    <w:rsid w:val="00112A1A"/>
    <w:rsid w:val="00112EA0"/>
    <w:rsid w:val="001135F5"/>
    <w:rsid w:val="00113626"/>
    <w:rsid w:val="00113700"/>
    <w:rsid w:val="00114565"/>
    <w:rsid w:val="00114A1F"/>
    <w:rsid w:val="00116046"/>
    <w:rsid w:val="001167BD"/>
    <w:rsid w:val="00116F74"/>
    <w:rsid w:val="001176B7"/>
    <w:rsid w:val="0012082D"/>
    <w:rsid w:val="001239DE"/>
    <w:rsid w:val="00123B8B"/>
    <w:rsid w:val="00124252"/>
    <w:rsid w:val="00124802"/>
    <w:rsid w:val="00124944"/>
    <w:rsid w:val="00125ADF"/>
    <w:rsid w:val="00125C52"/>
    <w:rsid w:val="001266F1"/>
    <w:rsid w:val="00126DA5"/>
    <w:rsid w:val="001271F9"/>
    <w:rsid w:val="001274D2"/>
    <w:rsid w:val="00127CC4"/>
    <w:rsid w:val="00127E48"/>
    <w:rsid w:val="001315FA"/>
    <w:rsid w:val="00131FD4"/>
    <w:rsid w:val="00133896"/>
    <w:rsid w:val="00135E13"/>
    <w:rsid w:val="00136BDF"/>
    <w:rsid w:val="00137A4E"/>
    <w:rsid w:val="00141387"/>
    <w:rsid w:val="00142612"/>
    <w:rsid w:val="00142FDE"/>
    <w:rsid w:val="001430CD"/>
    <w:rsid w:val="0014331A"/>
    <w:rsid w:val="00144026"/>
    <w:rsid w:val="001445CF"/>
    <w:rsid w:val="001460DE"/>
    <w:rsid w:val="00146CBA"/>
    <w:rsid w:val="00146D79"/>
    <w:rsid w:val="0014774C"/>
    <w:rsid w:val="00147ED7"/>
    <w:rsid w:val="00150F51"/>
    <w:rsid w:val="00150FC6"/>
    <w:rsid w:val="001516D8"/>
    <w:rsid w:val="00151825"/>
    <w:rsid w:val="00151ABA"/>
    <w:rsid w:val="001521A7"/>
    <w:rsid w:val="0015239C"/>
    <w:rsid w:val="001526CD"/>
    <w:rsid w:val="001533BD"/>
    <w:rsid w:val="00154025"/>
    <w:rsid w:val="001553C6"/>
    <w:rsid w:val="00155B4A"/>
    <w:rsid w:val="0015760F"/>
    <w:rsid w:val="0016046E"/>
    <w:rsid w:val="00160C4D"/>
    <w:rsid w:val="0016136A"/>
    <w:rsid w:val="00161FE8"/>
    <w:rsid w:val="00163472"/>
    <w:rsid w:val="00163997"/>
    <w:rsid w:val="00164213"/>
    <w:rsid w:val="00164897"/>
    <w:rsid w:val="001679C5"/>
    <w:rsid w:val="00167D4A"/>
    <w:rsid w:val="00170570"/>
    <w:rsid w:val="00170C0A"/>
    <w:rsid w:val="00171EAB"/>
    <w:rsid w:val="00171F5C"/>
    <w:rsid w:val="00175315"/>
    <w:rsid w:val="001756FE"/>
    <w:rsid w:val="00175C29"/>
    <w:rsid w:val="00175EB8"/>
    <w:rsid w:val="00176652"/>
    <w:rsid w:val="00176945"/>
    <w:rsid w:val="001771D5"/>
    <w:rsid w:val="00177970"/>
    <w:rsid w:val="00177F69"/>
    <w:rsid w:val="00180E49"/>
    <w:rsid w:val="00180FC4"/>
    <w:rsid w:val="00181289"/>
    <w:rsid w:val="00181A53"/>
    <w:rsid w:val="00182838"/>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F4D"/>
    <w:rsid w:val="00193142"/>
    <w:rsid w:val="001935E0"/>
    <w:rsid w:val="00193747"/>
    <w:rsid w:val="001946E1"/>
    <w:rsid w:val="00195150"/>
    <w:rsid w:val="001956CC"/>
    <w:rsid w:val="00195700"/>
    <w:rsid w:val="001A1B9D"/>
    <w:rsid w:val="001A1D6F"/>
    <w:rsid w:val="001A1F4E"/>
    <w:rsid w:val="001A24F6"/>
    <w:rsid w:val="001A4C57"/>
    <w:rsid w:val="001A4EBC"/>
    <w:rsid w:val="001A50B1"/>
    <w:rsid w:val="001A5720"/>
    <w:rsid w:val="001A6604"/>
    <w:rsid w:val="001A6EF7"/>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C22CF"/>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0EF6"/>
    <w:rsid w:val="001E1023"/>
    <w:rsid w:val="001E1C0D"/>
    <w:rsid w:val="001E22C9"/>
    <w:rsid w:val="001E2C3E"/>
    <w:rsid w:val="001E2D60"/>
    <w:rsid w:val="001E31EE"/>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D3F"/>
    <w:rsid w:val="001F7D63"/>
    <w:rsid w:val="00200B1A"/>
    <w:rsid w:val="00200D15"/>
    <w:rsid w:val="00201225"/>
    <w:rsid w:val="00201310"/>
    <w:rsid w:val="002019FF"/>
    <w:rsid w:val="00201A7F"/>
    <w:rsid w:val="00201CA6"/>
    <w:rsid w:val="002035DD"/>
    <w:rsid w:val="00203B8B"/>
    <w:rsid w:val="00204477"/>
    <w:rsid w:val="00205462"/>
    <w:rsid w:val="002060E3"/>
    <w:rsid w:val="00206B59"/>
    <w:rsid w:val="00206D86"/>
    <w:rsid w:val="002076F3"/>
    <w:rsid w:val="00207A4A"/>
    <w:rsid w:val="0021083C"/>
    <w:rsid w:val="0021093C"/>
    <w:rsid w:val="00210D4F"/>
    <w:rsid w:val="002119C5"/>
    <w:rsid w:val="002121D7"/>
    <w:rsid w:val="002127E6"/>
    <w:rsid w:val="0021286E"/>
    <w:rsid w:val="002142D2"/>
    <w:rsid w:val="00216158"/>
    <w:rsid w:val="002175F8"/>
    <w:rsid w:val="002179A2"/>
    <w:rsid w:val="0022003F"/>
    <w:rsid w:val="00221782"/>
    <w:rsid w:val="00223072"/>
    <w:rsid w:val="002236E2"/>
    <w:rsid w:val="00223E43"/>
    <w:rsid w:val="00224431"/>
    <w:rsid w:val="002247C0"/>
    <w:rsid w:val="00225250"/>
    <w:rsid w:val="0022561E"/>
    <w:rsid w:val="00225C00"/>
    <w:rsid w:val="00230C94"/>
    <w:rsid w:val="00230EB7"/>
    <w:rsid w:val="00230EC6"/>
    <w:rsid w:val="002326FE"/>
    <w:rsid w:val="00234C5F"/>
    <w:rsid w:val="0023586D"/>
    <w:rsid w:val="00235FF5"/>
    <w:rsid w:val="002362C1"/>
    <w:rsid w:val="00236663"/>
    <w:rsid w:val="002369A4"/>
    <w:rsid w:val="00236C6E"/>
    <w:rsid w:val="00237E42"/>
    <w:rsid w:val="00240DDB"/>
    <w:rsid w:val="002410B5"/>
    <w:rsid w:val="00242D7A"/>
    <w:rsid w:val="00244CD1"/>
    <w:rsid w:val="00245579"/>
    <w:rsid w:val="002461C3"/>
    <w:rsid w:val="002468D7"/>
    <w:rsid w:val="00251765"/>
    <w:rsid w:val="00251881"/>
    <w:rsid w:val="002525E8"/>
    <w:rsid w:val="00252C9A"/>
    <w:rsid w:val="00253B22"/>
    <w:rsid w:val="002541E7"/>
    <w:rsid w:val="00254E6A"/>
    <w:rsid w:val="00255927"/>
    <w:rsid w:val="002559A4"/>
    <w:rsid w:val="00255C09"/>
    <w:rsid w:val="002560F6"/>
    <w:rsid w:val="00256328"/>
    <w:rsid w:val="0025665A"/>
    <w:rsid w:val="00256E20"/>
    <w:rsid w:val="00257D9C"/>
    <w:rsid w:val="00260006"/>
    <w:rsid w:val="002604B0"/>
    <w:rsid w:val="00260BE2"/>
    <w:rsid w:val="00261335"/>
    <w:rsid w:val="00261AC2"/>
    <w:rsid w:val="002635B5"/>
    <w:rsid w:val="002635B6"/>
    <w:rsid w:val="002635C2"/>
    <w:rsid w:val="002647D1"/>
    <w:rsid w:val="00265201"/>
    <w:rsid w:val="002658E7"/>
    <w:rsid w:val="00265D7C"/>
    <w:rsid w:val="00266622"/>
    <w:rsid w:val="00267702"/>
    <w:rsid w:val="00270F79"/>
    <w:rsid w:val="002711D0"/>
    <w:rsid w:val="00271FDA"/>
    <w:rsid w:val="00272474"/>
    <w:rsid w:val="00272996"/>
    <w:rsid w:val="00272CAE"/>
    <w:rsid w:val="00273601"/>
    <w:rsid w:val="002739D3"/>
    <w:rsid w:val="00274205"/>
    <w:rsid w:val="0027453E"/>
    <w:rsid w:val="00276475"/>
    <w:rsid w:val="002778DC"/>
    <w:rsid w:val="00277B68"/>
    <w:rsid w:val="00277E13"/>
    <w:rsid w:val="00277EC1"/>
    <w:rsid w:val="00280813"/>
    <w:rsid w:val="00280E10"/>
    <w:rsid w:val="00282C5E"/>
    <w:rsid w:val="002834C9"/>
    <w:rsid w:val="00283AAC"/>
    <w:rsid w:val="0028415F"/>
    <w:rsid w:val="0028417E"/>
    <w:rsid w:val="00284391"/>
    <w:rsid w:val="00285EB3"/>
    <w:rsid w:val="002865FA"/>
    <w:rsid w:val="002869C0"/>
    <w:rsid w:val="002904DE"/>
    <w:rsid w:val="00291C1B"/>
    <w:rsid w:val="002921C4"/>
    <w:rsid w:val="0029229A"/>
    <w:rsid w:val="00292DC5"/>
    <w:rsid w:val="002932EC"/>
    <w:rsid w:val="00296B7E"/>
    <w:rsid w:val="00296FCC"/>
    <w:rsid w:val="002976AF"/>
    <w:rsid w:val="00297836"/>
    <w:rsid w:val="002A0807"/>
    <w:rsid w:val="002A11BA"/>
    <w:rsid w:val="002A129F"/>
    <w:rsid w:val="002A1517"/>
    <w:rsid w:val="002A1AD8"/>
    <w:rsid w:val="002A33B0"/>
    <w:rsid w:val="002A3BFD"/>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5CC"/>
    <w:rsid w:val="002C00E0"/>
    <w:rsid w:val="002C034B"/>
    <w:rsid w:val="002C1C95"/>
    <w:rsid w:val="002C27CE"/>
    <w:rsid w:val="002C460B"/>
    <w:rsid w:val="002C4E58"/>
    <w:rsid w:val="002C4F68"/>
    <w:rsid w:val="002C51DE"/>
    <w:rsid w:val="002C547B"/>
    <w:rsid w:val="002C5B9E"/>
    <w:rsid w:val="002C662E"/>
    <w:rsid w:val="002C6D7B"/>
    <w:rsid w:val="002C7743"/>
    <w:rsid w:val="002C7C8C"/>
    <w:rsid w:val="002D087B"/>
    <w:rsid w:val="002D0BCE"/>
    <w:rsid w:val="002D0C99"/>
    <w:rsid w:val="002D2365"/>
    <w:rsid w:val="002D282D"/>
    <w:rsid w:val="002D4919"/>
    <w:rsid w:val="002D4A80"/>
    <w:rsid w:val="002D5DDD"/>
    <w:rsid w:val="002D671A"/>
    <w:rsid w:val="002D78E7"/>
    <w:rsid w:val="002D7BAB"/>
    <w:rsid w:val="002E0D17"/>
    <w:rsid w:val="002E173F"/>
    <w:rsid w:val="002E272E"/>
    <w:rsid w:val="002E2BE9"/>
    <w:rsid w:val="002E2C05"/>
    <w:rsid w:val="002E3BD7"/>
    <w:rsid w:val="002E3FE9"/>
    <w:rsid w:val="002E407E"/>
    <w:rsid w:val="002E4D02"/>
    <w:rsid w:val="002E55A2"/>
    <w:rsid w:val="002E6802"/>
    <w:rsid w:val="002E6A9A"/>
    <w:rsid w:val="002E7660"/>
    <w:rsid w:val="002E7B67"/>
    <w:rsid w:val="002F1791"/>
    <w:rsid w:val="002F2FBC"/>
    <w:rsid w:val="002F3A50"/>
    <w:rsid w:val="002F4302"/>
    <w:rsid w:val="002F48A3"/>
    <w:rsid w:val="002F48FD"/>
    <w:rsid w:val="002F4A63"/>
    <w:rsid w:val="002F4C00"/>
    <w:rsid w:val="002F63D0"/>
    <w:rsid w:val="002F7510"/>
    <w:rsid w:val="002F7E3E"/>
    <w:rsid w:val="00300433"/>
    <w:rsid w:val="00300A06"/>
    <w:rsid w:val="00301EFA"/>
    <w:rsid w:val="003023C5"/>
    <w:rsid w:val="00302D5C"/>
    <w:rsid w:val="003038CB"/>
    <w:rsid w:val="003039CE"/>
    <w:rsid w:val="00303AA7"/>
    <w:rsid w:val="00303E4F"/>
    <w:rsid w:val="00304479"/>
    <w:rsid w:val="00304EC9"/>
    <w:rsid w:val="00305691"/>
    <w:rsid w:val="0030648A"/>
    <w:rsid w:val="00306AA6"/>
    <w:rsid w:val="0031040B"/>
    <w:rsid w:val="00311541"/>
    <w:rsid w:val="00311D14"/>
    <w:rsid w:val="00312EF8"/>
    <w:rsid w:val="00313C57"/>
    <w:rsid w:val="003141D9"/>
    <w:rsid w:val="00314DB7"/>
    <w:rsid w:val="00315017"/>
    <w:rsid w:val="0031616F"/>
    <w:rsid w:val="00322BF4"/>
    <w:rsid w:val="00322EBD"/>
    <w:rsid w:val="00323614"/>
    <w:rsid w:val="00323F04"/>
    <w:rsid w:val="00324937"/>
    <w:rsid w:val="00325C68"/>
    <w:rsid w:val="00326129"/>
    <w:rsid w:val="00326424"/>
    <w:rsid w:val="00327B03"/>
    <w:rsid w:val="00327EF9"/>
    <w:rsid w:val="00330243"/>
    <w:rsid w:val="003312B1"/>
    <w:rsid w:val="003324CA"/>
    <w:rsid w:val="003325B0"/>
    <w:rsid w:val="00332DD8"/>
    <w:rsid w:val="00332E3C"/>
    <w:rsid w:val="0033316A"/>
    <w:rsid w:val="003334E9"/>
    <w:rsid w:val="003359A3"/>
    <w:rsid w:val="00337613"/>
    <w:rsid w:val="00337A5E"/>
    <w:rsid w:val="0034157C"/>
    <w:rsid w:val="003415A0"/>
    <w:rsid w:val="003427F4"/>
    <w:rsid w:val="00343FF4"/>
    <w:rsid w:val="0034436A"/>
    <w:rsid w:val="00345CDD"/>
    <w:rsid w:val="00345FF9"/>
    <w:rsid w:val="0034613F"/>
    <w:rsid w:val="00346BAD"/>
    <w:rsid w:val="00346E70"/>
    <w:rsid w:val="003478F5"/>
    <w:rsid w:val="003508AD"/>
    <w:rsid w:val="00351814"/>
    <w:rsid w:val="00352619"/>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132"/>
    <w:rsid w:val="00364D22"/>
    <w:rsid w:val="0036548D"/>
    <w:rsid w:val="00365D7A"/>
    <w:rsid w:val="003666B5"/>
    <w:rsid w:val="0036684F"/>
    <w:rsid w:val="00366F0E"/>
    <w:rsid w:val="00367EDE"/>
    <w:rsid w:val="003706A0"/>
    <w:rsid w:val="00370A79"/>
    <w:rsid w:val="00370CDE"/>
    <w:rsid w:val="003720AD"/>
    <w:rsid w:val="00372AA0"/>
    <w:rsid w:val="00373574"/>
    <w:rsid w:val="00373B9F"/>
    <w:rsid w:val="0037663C"/>
    <w:rsid w:val="0038001A"/>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127A"/>
    <w:rsid w:val="003A16D3"/>
    <w:rsid w:val="003A196D"/>
    <w:rsid w:val="003A249A"/>
    <w:rsid w:val="003A2F4C"/>
    <w:rsid w:val="003A3229"/>
    <w:rsid w:val="003A42C8"/>
    <w:rsid w:val="003A47FD"/>
    <w:rsid w:val="003A55D6"/>
    <w:rsid w:val="003A5AA8"/>
    <w:rsid w:val="003A5C39"/>
    <w:rsid w:val="003A6236"/>
    <w:rsid w:val="003A6A23"/>
    <w:rsid w:val="003A73DF"/>
    <w:rsid w:val="003A79BE"/>
    <w:rsid w:val="003A7B83"/>
    <w:rsid w:val="003B0495"/>
    <w:rsid w:val="003B0C9D"/>
    <w:rsid w:val="003B1819"/>
    <w:rsid w:val="003B1A92"/>
    <w:rsid w:val="003B273C"/>
    <w:rsid w:val="003B3BF9"/>
    <w:rsid w:val="003B429C"/>
    <w:rsid w:val="003B53D8"/>
    <w:rsid w:val="003B5F4D"/>
    <w:rsid w:val="003B71B0"/>
    <w:rsid w:val="003B7EB7"/>
    <w:rsid w:val="003C03E0"/>
    <w:rsid w:val="003C06DA"/>
    <w:rsid w:val="003C1867"/>
    <w:rsid w:val="003C1B78"/>
    <w:rsid w:val="003C2394"/>
    <w:rsid w:val="003C2936"/>
    <w:rsid w:val="003C2F7F"/>
    <w:rsid w:val="003C3263"/>
    <w:rsid w:val="003C37C2"/>
    <w:rsid w:val="003C6439"/>
    <w:rsid w:val="003C675A"/>
    <w:rsid w:val="003C7753"/>
    <w:rsid w:val="003C7927"/>
    <w:rsid w:val="003C7966"/>
    <w:rsid w:val="003D1976"/>
    <w:rsid w:val="003D1991"/>
    <w:rsid w:val="003D1ACC"/>
    <w:rsid w:val="003D1B40"/>
    <w:rsid w:val="003D1EFA"/>
    <w:rsid w:val="003D246C"/>
    <w:rsid w:val="003D2A12"/>
    <w:rsid w:val="003D337D"/>
    <w:rsid w:val="003D3513"/>
    <w:rsid w:val="003D48F9"/>
    <w:rsid w:val="003D6C47"/>
    <w:rsid w:val="003D6F0B"/>
    <w:rsid w:val="003D75EC"/>
    <w:rsid w:val="003D7986"/>
    <w:rsid w:val="003E004C"/>
    <w:rsid w:val="003E0692"/>
    <w:rsid w:val="003E0B2D"/>
    <w:rsid w:val="003E0C07"/>
    <w:rsid w:val="003E0DEA"/>
    <w:rsid w:val="003E1B49"/>
    <w:rsid w:val="003E1D65"/>
    <w:rsid w:val="003E281F"/>
    <w:rsid w:val="003E3A86"/>
    <w:rsid w:val="003E3E89"/>
    <w:rsid w:val="003E5136"/>
    <w:rsid w:val="003E658E"/>
    <w:rsid w:val="003E65BD"/>
    <w:rsid w:val="003E69B9"/>
    <w:rsid w:val="003E7070"/>
    <w:rsid w:val="003E75CF"/>
    <w:rsid w:val="003F0084"/>
    <w:rsid w:val="003F072F"/>
    <w:rsid w:val="003F0F4F"/>
    <w:rsid w:val="003F1282"/>
    <w:rsid w:val="003F1985"/>
    <w:rsid w:val="003F1A0E"/>
    <w:rsid w:val="003F1FD8"/>
    <w:rsid w:val="003F28F9"/>
    <w:rsid w:val="003F2DA5"/>
    <w:rsid w:val="003F2E56"/>
    <w:rsid w:val="003F3C05"/>
    <w:rsid w:val="003F491F"/>
    <w:rsid w:val="003F5079"/>
    <w:rsid w:val="003F5320"/>
    <w:rsid w:val="003F54D2"/>
    <w:rsid w:val="003F5ADC"/>
    <w:rsid w:val="003F61CE"/>
    <w:rsid w:val="003F7161"/>
    <w:rsid w:val="003F71FC"/>
    <w:rsid w:val="003F77F3"/>
    <w:rsid w:val="00400A7A"/>
    <w:rsid w:val="00402A31"/>
    <w:rsid w:val="00402E5D"/>
    <w:rsid w:val="00403F04"/>
    <w:rsid w:val="004045B3"/>
    <w:rsid w:val="00405F8D"/>
    <w:rsid w:val="004072D2"/>
    <w:rsid w:val="0040764F"/>
    <w:rsid w:val="004079A4"/>
    <w:rsid w:val="00407A40"/>
    <w:rsid w:val="00407F23"/>
    <w:rsid w:val="004105DB"/>
    <w:rsid w:val="00410A15"/>
    <w:rsid w:val="00410F60"/>
    <w:rsid w:val="00411DE9"/>
    <w:rsid w:val="00413D2C"/>
    <w:rsid w:val="00414803"/>
    <w:rsid w:val="00414B3A"/>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5845"/>
    <w:rsid w:val="004265F6"/>
    <w:rsid w:val="00427541"/>
    <w:rsid w:val="00427D97"/>
    <w:rsid w:val="00427FFA"/>
    <w:rsid w:val="00431DD6"/>
    <w:rsid w:val="0043285A"/>
    <w:rsid w:val="00432C62"/>
    <w:rsid w:val="00432CC3"/>
    <w:rsid w:val="00433B2D"/>
    <w:rsid w:val="00433DAF"/>
    <w:rsid w:val="00433E77"/>
    <w:rsid w:val="00433E85"/>
    <w:rsid w:val="004342A0"/>
    <w:rsid w:val="004344AB"/>
    <w:rsid w:val="00434751"/>
    <w:rsid w:val="00435452"/>
    <w:rsid w:val="00436021"/>
    <w:rsid w:val="00436263"/>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5605"/>
    <w:rsid w:val="00445800"/>
    <w:rsid w:val="00445FDF"/>
    <w:rsid w:val="0044602B"/>
    <w:rsid w:val="0044606C"/>
    <w:rsid w:val="00446644"/>
    <w:rsid w:val="004472E9"/>
    <w:rsid w:val="00447EF4"/>
    <w:rsid w:val="00450852"/>
    <w:rsid w:val="00452716"/>
    <w:rsid w:val="00454237"/>
    <w:rsid w:val="00454D19"/>
    <w:rsid w:val="00454D7C"/>
    <w:rsid w:val="00454DF4"/>
    <w:rsid w:val="00454FAD"/>
    <w:rsid w:val="0045535F"/>
    <w:rsid w:val="00455884"/>
    <w:rsid w:val="00455D0D"/>
    <w:rsid w:val="00456226"/>
    <w:rsid w:val="0045790A"/>
    <w:rsid w:val="00457EE2"/>
    <w:rsid w:val="00461BEC"/>
    <w:rsid w:val="004622FE"/>
    <w:rsid w:val="004626F4"/>
    <w:rsid w:val="00462F48"/>
    <w:rsid w:val="00463644"/>
    <w:rsid w:val="00463B2B"/>
    <w:rsid w:val="00463C36"/>
    <w:rsid w:val="00463F33"/>
    <w:rsid w:val="00464A7D"/>
    <w:rsid w:val="00465074"/>
    <w:rsid w:val="00465BF2"/>
    <w:rsid w:val="00465E11"/>
    <w:rsid w:val="00465F0B"/>
    <w:rsid w:val="0046654D"/>
    <w:rsid w:val="00466DA4"/>
    <w:rsid w:val="004672D9"/>
    <w:rsid w:val="00467D67"/>
    <w:rsid w:val="00470D35"/>
    <w:rsid w:val="00471B2D"/>
    <w:rsid w:val="00472250"/>
    <w:rsid w:val="004729B1"/>
    <w:rsid w:val="00474729"/>
    <w:rsid w:val="00474CEA"/>
    <w:rsid w:val="00475ACA"/>
    <w:rsid w:val="004764CF"/>
    <w:rsid w:val="00476CD7"/>
    <w:rsid w:val="00477349"/>
    <w:rsid w:val="00477AFF"/>
    <w:rsid w:val="004817A9"/>
    <w:rsid w:val="00482B06"/>
    <w:rsid w:val="00482D8B"/>
    <w:rsid w:val="0048317F"/>
    <w:rsid w:val="0048385F"/>
    <w:rsid w:val="00483CF6"/>
    <w:rsid w:val="00484660"/>
    <w:rsid w:val="0048493E"/>
    <w:rsid w:val="00484F09"/>
    <w:rsid w:val="004852CF"/>
    <w:rsid w:val="0048547C"/>
    <w:rsid w:val="0048597E"/>
    <w:rsid w:val="004861AB"/>
    <w:rsid w:val="00486E77"/>
    <w:rsid w:val="00487896"/>
    <w:rsid w:val="004904AE"/>
    <w:rsid w:val="00490516"/>
    <w:rsid w:val="004907E1"/>
    <w:rsid w:val="00490AC6"/>
    <w:rsid w:val="0049139C"/>
    <w:rsid w:val="00491A6E"/>
    <w:rsid w:val="004928E2"/>
    <w:rsid w:val="004933C8"/>
    <w:rsid w:val="00495637"/>
    <w:rsid w:val="0049580B"/>
    <w:rsid w:val="00495E5F"/>
    <w:rsid w:val="00495E6C"/>
    <w:rsid w:val="004962C1"/>
    <w:rsid w:val="00496D08"/>
    <w:rsid w:val="00496D59"/>
    <w:rsid w:val="004976A7"/>
    <w:rsid w:val="00497C35"/>
    <w:rsid w:val="00497DF8"/>
    <w:rsid w:val="004A038E"/>
    <w:rsid w:val="004A04FB"/>
    <w:rsid w:val="004A187C"/>
    <w:rsid w:val="004A1D8D"/>
    <w:rsid w:val="004A204A"/>
    <w:rsid w:val="004A29CA"/>
    <w:rsid w:val="004A3118"/>
    <w:rsid w:val="004A454B"/>
    <w:rsid w:val="004A5950"/>
    <w:rsid w:val="004A67F8"/>
    <w:rsid w:val="004A7B1E"/>
    <w:rsid w:val="004B09BD"/>
    <w:rsid w:val="004B1F23"/>
    <w:rsid w:val="004B23C3"/>
    <w:rsid w:val="004B36F6"/>
    <w:rsid w:val="004B3753"/>
    <w:rsid w:val="004B3A61"/>
    <w:rsid w:val="004B4139"/>
    <w:rsid w:val="004B4356"/>
    <w:rsid w:val="004B4AF1"/>
    <w:rsid w:val="004B50D1"/>
    <w:rsid w:val="004B55C6"/>
    <w:rsid w:val="004B6441"/>
    <w:rsid w:val="004B64D8"/>
    <w:rsid w:val="004B7689"/>
    <w:rsid w:val="004B781E"/>
    <w:rsid w:val="004B7E17"/>
    <w:rsid w:val="004C01F2"/>
    <w:rsid w:val="004C0D02"/>
    <w:rsid w:val="004C149D"/>
    <w:rsid w:val="004C1A8E"/>
    <w:rsid w:val="004C226E"/>
    <w:rsid w:val="004C321F"/>
    <w:rsid w:val="004C3996"/>
    <w:rsid w:val="004C3CB9"/>
    <w:rsid w:val="004C466A"/>
    <w:rsid w:val="004C46C2"/>
    <w:rsid w:val="004C4909"/>
    <w:rsid w:val="004C5DD4"/>
    <w:rsid w:val="004C6027"/>
    <w:rsid w:val="004C6A32"/>
    <w:rsid w:val="004C72C7"/>
    <w:rsid w:val="004C7862"/>
    <w:rsid w:val="004C7A22"/>
    <w:rsid w:val="004D0378"/>
    <w:rsid w:val="004D0A38"/>
    <w:rsid w:val="004D1D7B"/>
    <w:rsid w:val="004D1E66"/>
    <w:rsid w:val="004D2400"/>
    <w:rsid w:val="004D3AF6"/>
    <w:rsid w:val="004D40A3"/>
    <w:rsid w:val="004D4218"/>
    <w:rsid w:val="004D48DE"/>
    <w:rsid w:val="004D4BFB"/>
    <w:rsid w:val="004D5664"/>
    <w:rsid w:val="004D6065"/>
    <w:rsid w:val="004D6385"/>
    <w:rsid w:val="004D67CB"/>
    <w:rsid w:val="004D71A9"/>
    <w:rsid w:val="004D7917"/>
    <w:rsid w:val="004D7FA8"/>
    <w:rsid w:val="004E067D"/>
    <w:rsid w:val="004E11EE"/>
    <w:rsid w:val="004E12B2"/>
    <w:rsid w:val="004E1D25"/>
    <w:rsid w:val="004E2BE0"/>
    <w:rsid w:val="004E2C4B"/>
    <w:rsid w:val="004E2FA5"/>
    <w:rsid w:val="004E373A"/>
    <w:rsid w:val="004E49C5"/>
    <w:rsid w:val="004E4CC0"/>
    <w:rsid w:val="004E5AFE"/>
    <w:rsid w:val="004E5B05"/>
    <w:rsid w:val="004E5CB3"/>
    <w:rsid w:val="004E5E00"/>
    <w:rsid w:val="004E7064"/>
    <w:rsid w:val="004E737A"/>
    <w:rsid w:val="004E7804"/>
    <w:rsid w:val="004E78C8"/>
    <w:rsid w:val="004E7BF9"/>
    <w:rsid w:val="004F0963"/>
    <w:rsid w:val="004F2825"/>
    <w:rsid w:val="004F2CDD"/>
    <w:rsid w:val="004F37F0"/>
    <w:rsid w:val="004F4207"/>
    <w:rsid w:val="004F4381"/>
    <w:rsid w:val="004F4B02"/>
    <w:rsid w:val="004F4FB8"/>
    <w:rsid w:val="004F5BF3"/>
    <w:rsid w:val="004F5C5A"/>
    <w:rsid w:val="004F5CE6"/>
    <w:rsid w:val="004F5D10"/>
    <w:rsid w:val="004F6043"/>
    <w:rsid w:val="004F692F"/>
    <w:rsid w:val="004F6AA3"/>
    <w:rsid w:val="004F7081"/>
    <w:rsid w:val="004F7290"/>
    <w:rsid w:val="004F7446"/>
    <w:rsid w:val="005003DF"/>
    <w:rsid w:val="00500F15"/>
    <w:rsid w:val="00501D13"/>
    <w:rsid w:val="005028B5"/>
    <w:rsid w:val="00503376"/>
    <w:rsid w:val="00503C9B"/>
    <w:rsid w:val="00505386"/>
    <w:rsid w:val="005068E4"/>
    <w:rsid w:val="00506CAE"/>
    <w:rsid w:val="00507893"/>
    <w:rsid w:val="00507B00"/>
    <w:rsid w:val="00507B9C"/>
    <w:rsid w:val="00510751"/>
    <w:rsid w:val="00510E7A"/>
    <w:rsid w:val="00511476"/>
    <w:rsid w:val="00512DE3"/>
    <w:rsid w:val="005136CC"/>
    <w:rsid w:val="00515955"/>
    <w:rsid w:val="005167E8"/>
    <w:rsid w:val="00521EF7"/>
    <w:rsid w:val="00524D75"/>
    <w:rsid w:val="00524F0F"/>
    <w:rsid w:val="00525775"/>
    <w:rsid w:val="00525911"/>
    <w:rsid w:val="00525E31"/>
    <w:rsid w:val="00526D84"/>
    <w:rsid w:val="0052707B"/>
    <w:rsid w:val="0052782A"/>
    <w:rsid w:val="00531BD4"/>
    <w:rsid w:val="005327B6"/>
    <w:rsid w:val="00532855"/>
    <w:rsid w:val="0053287C"/>
    <w:rsid w:val="005331CE"/>
    <w:rsid w:val="00534C5F"/>
    <w:rsid w:val="0053509D"/>
    <w:rsid w:val="00535534"/>
    <w:rsid w:val="00535E13"/>
    <w:rsid w:val="00536232"/>
    <w:rsid w:val="0053650A"/>
    <w:rsid w:val="00536833"/>
    <w:rsid w:val="00537F2E"/>
    <w:rsid w:val="0054008E"/>
    <w:rsid w:val="00540AD9"/>
    <w:rsid w:val="005417C6"/>
    <w:rsid w:val="00541C69"/>
    <w:rsid w:val="005423B4"/>
    <w:rsid w:val="00543144"/>
    <w:rsid w:val="00543E40"/>
    <w:rsid w:val="00544F7A"/>
    <w:rsid w:val="00545421"/>
    <w:rsid w:val="00546197"/>
    <w:rsid w:val="005465F2"/>
    <w:rsid w:val="00547B0A"/>
    <w:rsid w:val="00547E4F"/>
    <w:rsid w:val="00550CA9"/>
    <w:rsid w:val="00551FCA"/>
    <w:rsid w:val="0055304D"/>
    <w:rsid w:val="0055326C"/>
    <w:rsid w:val="0055482E"/>
    <w:rsid w:val="00554B68"/>
    <w:rsid w:val="00554F48"/>
    <w:rsid w:val="00554FB3"/>
    <w:rsid w:val="005576F7"/>
    <w:rsid w:val="005607A9"/>
    <w:rsid w:val="00561F4B"/>
    <w:rsid w:val="00565866"/>
    <w:rsid w:val="00566A27"/>
    <w:rsid w:val="005676E4"/>
    <w:rsid w:val="00570586"/>
    <w:rsid w:val="00570B85"/>
    <w:rsid w:val="005719CC"/>
    <w:rsid w:val="005724EB"/>
    <w:rsid w:val="00572669"/>
    <w:rsid w:val="0057316B"/>
    <w:rsid w:val="00575ED0"/>
    <w:rsid w:val="0058025A"/>
    <w:rsid w:val="0058148C"/>
    <w:rsid w:val="005819DD"/>
    <w:rsid w:val="0058268D"/>
    <w:rsid w:val="0058368D"/>
    <w:rsid w:val="00583984"/>
    <w:rsid w:val="00583FF2"/>
    <w:rsid w:val="00585287"/>
    <w:rsid w:val="00585D92"/>
    <w:rsid w:val="00586B81"/>
    <w:rsid w:val="00586D2E"/>
    <w:rsid w:val="00586D95"/>
    <w:rsid w:val="005873E4"/>
    <w:rsid w:val="00587A2A"/>
    <w:rsid w:val="00587F45"/>
    <w:rsid w:val="00590733"/>
    <w:rsid w:val="005908C4"/>
    <w:rsid w:val="00591355"/>
    <w:rsid w:val="005928AB"/>
    <w:rsid w:val="0059391C"/>
    <w:rsid w:val="005941A5"/>
    <w:rsid w:val="005942D5"/>
    <w:rsid w:val="005943E0"/>
    <w:rsid w:val="0059466A"/>
    <w:rsid w:val="00594752"/>
    <w:rsid w:val="005962C8"/>
    <w:rsid w:val="00597E5D"/>
    <w:rsid w:val="005A085B"/>
    <w:rsid w:val="005A2608"/>
    <w:rsid w:val="005A29EA"/>
    <w:rsid w:val="005A2E56"/>
    <w:rsid w:val="005A329D"/>
    <w:rsid w:val="005A5467"/>
    <w:rsid w:val="005A583A"/>
    <w:rsid w:val="005A5966"/>
    <w:rsid w:val="005A5CD5"/>
    <w:rsid w:val="005A67B8"/>
    <w:rsid w:val="005B0567"/>
    <w:rsid w:val="005B078E"/>
    <w:rsid w:val="005B1220"/>
    <w:rsid w:val="005B2022"/>
    <w:rsid w:val="005B3367"/>
    <w:rsid w:val="005B4429"/>
    <w:rsid w:val="005B448B"/>
    <w:rsid w:val="005B5F79"/>
    <w:rsid w:val="005B6D11"/>
    <w:rsid w:val="005B792A"/>
    <w:rsid w:val="005C09A9"/>
    <w:rsid w:val="005C0EAA"/>
    <w:rsid w:val="005C1017"/>
    <w:rsid w:val="005C11EF"/>
    <w:rsid w:val="005C1469"/>
    <w:rsid w:val="005C15B6"/>
    <w:rsid w:val="005C1723"/>
    <w:rsid w:val="005C191E"/>
    <w:rsid w:val="005C261A"/>
    <w:rsid w:val="005C26E6"/>
    <w:rsid w:val="005C2BB3"/>
    <w:rsid w:val="005C2EFE"/>
    <w:rsid w:val="005C30D3"/>
    <w:rsid w:val="005C3FD8"/>
    <w:rsid w:val="005C3FF1"/>
    <w:rsid w:val="005C404A"/>
    <w:rsid w:val="005C560A"/>
    <w:rsid w:val="005C5F4D"/>
    <w:rsid w:val="005C6357"/>
    <w:rsid w:val="005C68D3"/>
    <w:rsid w:val="005C6EA5"/>
    <w:rsid w:val="005C79EE"/>
    <w:rsid w:val="005D15AF"/>
    <w:rsid w:val="005D1853"/>
    <w:rsid w:val="005D1A0F"/>
    <w:rsid w:val="005D3511"/>
    <w:rsid w:val="005D4ED6"/>
    <w:rsid w:val="005D717C"/>
    <w:rsid w:val="005D75B1"/>
    <w:rsid w:val="005D7C23"/>
    <w:rsid w:val="005E05A6"/>
    <w:rsid w:val="005E19B4"/>
    <w:rsid w:val="005E1EE7"/>
    <w:rsid w:val="005E3C68"/>
    <w:rsid w:val="005E475E"/>
    <w:rsid w:val="005E4FEF"/>
    <w:rsid w:val="005E534E"/>
    <w:rsid w:val="005E597B"/>
    <w:rsid w:val="005E5CBA"/>
    <w:rsid w:val="005E684F"/>
    <w:rsid w:val="005E6905"/>
    <w:rsid w:val="005E6BCB"/>
    <w:rsid w:val="005E7A84"/>
    <w:rsid w:val="005E7E5C"/>
    <w:rsid w:val="005F0059"/>
    <w:rsid w:val="005F03E6"/>
    <w:rsid w:val="005F15A5"/>
    <w:rsid w:val="005F19FC"/>
    <w:rsid w:val="005F2549"/>
    <w:rsid w:val="005F2818"/>
    <w:rsid w:val="005F2A90"/>
    <w:rsid w:val="005F30B5"/>
    <w:rsid w:val="005F3CB3"/>
    <w:rsid w:val="005F4549"/>
    <w:rsid w:val="005F4FE7"/>
    <w:rsid w:val="005F5101"/>
    <w:rsid w:val="005F6572"/>
    <w:rsid w:val="005F76A4"/>
    <w:rsid w:val="005F7971"/>
    <w:rsid w:val="00600EAD"/>
    <w:rsid w:val="0060289C"/>
    <w:rsid w:val="006028C3"/>
    <w:rsid w:val="00603617"/>
    <w:rsid w:val="006038D6"/>
    <w:rsid w:val="00603EF7"/>
    <w:rsid w:val="006046B6"/>
    <w:rsid w:val="006059EE"/>
    <w:rsid w:val="00607638"/>
    <w:rsid w:val="0060764C"/>
    <w:rsid w:val="00607DB2"/>
    <w:rsid w:val="006102C5"/>
    <w:rsid w:val="006116F6"/>
    <w:rsid w:val="00611E72"/>
    <w:rsid w:val="006122AA"/>
    <w:rsid w:val="006123A2"/>
    <w:rsid w:val="00613713"/>
    <w:rsid w:val="00615075"/>
    <w:rsid w:val="006162EC"/>
    <w:rsid w:val="006173AF"/>
    <w:rsid w:val="006178BC"/>
    <w:rsid w:val="006205C1"/>
    <w:rsid w:val="00620D81"/>
    <w:rsid w:val="0062180E"/>
    <w:rsid w:val="006233B5"/>
    <w:rsid w:val="0062340D"/>
    <w:rsid w:val="00623FDF"/>
    <w:rsid w:val="0062416F"/>
    <w:rsid w:val="00624B5C"/>
    <w:rsid w:val="00624E83"/>
    <w:rsid w:val="006252F1"/>
    <w:rsid w:val="006258FC"/>
    <w:rsid w:val="0062606D"/>
    <w:rsid w:val="006261CB"/>
    <w:rsid w:val="0062624E"/>
    <w:rsid w:val="0063085D"/>
    <w:rsid w:val="0063112E"/>
    <w:rsid w:val="006312FE"/>
    <w:rsid w:val="00631502"/>
    <w:rsid w:val="0063190E"/>
    <w:rsid w:val="00631E90"/>
    <w:rsid w:val="00632516"/>
    <w:rsid w:val="0063253F"/>
    <w:rsid w:val="00632624"/>
    <w:rsid w:val="006326A8"/>
    <w:rsid w:val="00633CAB"/>
    <w:rsid w:val="006344A4"/>
    <w:rsid w:val="00635118"/>
    <w:rsid w:val="00635564"/>
    <w:rsid w:val="00635FF3"/>
    <w:rsid w:val="00636784"/>
    <w:rsid w:val="00637C32"/>
    <w:rsid w:val="006404BF"/>
    <w:rsid w:val="006411FD"/>
    <w:rsid w:val="006415CF"/>
    <w:rsid w:val="00642A59"/>
    <w:rsid w:val="00643CD3"/>
    <w:rsid w:val="00643D1C"/>
    <w:rsid w:val="00644C82"/>
    <w:rsid w:val="006463E2"/>
    <w:rsid w:val="00646CB5"/>
    <w:rsid w:val="0064709A"/>
    <w:rsid w:val="006477B3"/>
    <w:rsid w:val="006510FA"/>
    <w:rsid w:val="00651437"/>
    <w:rsid w:val="006520EC"/>
    <w:rsid w:val="006523AD"/>
    <w:rsid w:val="006523C6"/>
    <w:rsid w:val="0065251A"/>
    <w:rsid w:val="00652BD8"/>
    <w:rsid w:val="0065390D"/>
    <w:rsid w:val="0065400C"/>
    <w:rsid w:val="0065496B"/>
    <w:rsid w:val="006551F3"/>
    <w:rsid w:val="00655E22"/>
    <w:rsid w:val="00655F3B"/>
    <w:rsid w:val="00656812"/>
    <w:rsid w:val="0065711D"/>
    <w:rsid w:val="006606E2"/>
    <w:rsid w:val="006627C9"/>
    <w:rsid w:val="006638B1"/>
    <w:rsid w:val="006640B1"/>
    <w:rsid w:val="00665680"/>
    <w:rsid w:val="00665702"/>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81153"/>
    <w:rsid w:val="0068125C"/>
    <w:rsid w:val="0068132F"/>
    <w:rsid w:val="00681657"/>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37D5"/>
    <w:rsid w:val="0069399C"/>
    <w:rsid w:val="00693A7D"/>
    <w:rsid w:val="00693DA7"/>
    <w:rsid w:val="00693F73"/>
    <w:rsid w:val="006947F0"/>
    <w:rsid w:val="00694BAD"/>
    <w:rsid w:val="00695199"/>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12EF"/>
    <w:rsid w:val="006B1C59"/>
    <w:rsid w:val="006B2650"/>
    <w:rsid w:val="006B3E16"/>
    <w:rsid w:val="006B4331"/>
    <w:rsid w:val="006B49F6"/>
    <w:rsid w:val="006B5DD2"/>
    <w:rsid w:val="006B6138"/>
    <w:rsid w:val="006B6DAA"/>
    <w:rsid w:val="006B6E8C"/>
    <w:rsid w:val="006B7132"/>
    <w:rsid w:val="006B7D70"/>
    <w:rsid w:val="006C0A93"/>
    <w:rsid w:val="006C0C70"/>
    <w:rsid w:val="006C1212"/>
    <w:rsid w:val="006C14BA"/>
    <w:rsid w:val="006C18B7"/>
    <w:rsid w:val="006C19D1"/>
    <w:rsid w:val="006C2C1C"/>
    <w:rsid w:val="006C2F17"/>
    <w:rsid w:val="006C3DEE"/>
    <w:rsid w:val="006C3E1E"/>
    <w:rsid w:val="006C43D4"/>
    <w:rsid w:val="006C44DF"/>
    <w:rsid w:val="006C47B6"/>
    <w:rsid w:val="006C5940"/>
    <w:rsid w:val="006C5A1D"/>
    <w:rsid w:val="006C5A6E"/>
    <w:rsid w:val="006C6C6E"/>
    <w:rsid w:val="006C7168"/>
    <w:rsid w:val="006C757A"/>
    <w:rsid w:val="006C7C5A"/>
    <w:rsid w:val="006D0CF1"/>
    <w:rsid w:val="006D0FC3"/>
    <w:rsid w:val="006D2020"/>
    <w:rsid w:val="006D3D0F"/>
    <w:rsid w:val="006D4918"/>
    <w:rsid w:val="006D4A70"/>
    <w:rsid w:val="006D5052"/>
    <w:rsid w:val="006D541C"/>
    <w:rsid w:val="006D565E"/>
    <w:rsid w:val="006D59DD"/>
    <w:rsid w:val="006D7134"/>
    <w:rsid w:val="006E0C56"/>
    <w:rsid w:val="006E1624"/>
    <w:rsid w:val="006E1B28"/>
    <w:rsid w:val="006E1CAA"/>
    <w:rsid w:val="006E1D6C"/>
    <w:rsid w:val="006E249F"/>
    <w:rsid w:val="006E3112"/>
    <w:rsid w:val="006E4356"/>
    <w:rsid w:val="006E4399"/>
    <w:rsid w:val="006E46D0"/>
    <w:rsid w:val="006E5098"/>
    <w:rsid w:val="006E5FFB"/>
    <w:rsid w:val="006E6FE5"/>
    <w:rsid w:val="006E778F"/>
    <w:rsid w:val="006E7859"/>
    <w:rsid w:val="006F0ACE"/>
    <w:rsid w:val="006F0D06"/>
    <w:rsid w:val="006F1573"/>
    <w:rsid w:val="006F2694"/>
    <w:rsid w:val="006F2F40"/>
    <w:rsid w:val="006F3228"/>
    <w:rsid w:val="006F4AA6"/>
    <w:rsid w:val="006F4B6E"/>
    <w:rsid w:val="006F4DBC"/>
    <w:rsid w:val="006F4F21"/>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E2"/>
    <w:rsid w:val="00707A97"/>
    <w:rsid w:val="00710005"/>
    <w:rsid w:val="007108D8"/>
    <w:rsid w:val="007113BE"/>
    <w:rsid w:val="0071157E"/>
    <w:rsid w:val="00711CF7"/>
    <w:rsid w:val="00711F11"/>
    <w:rsid w:val="00712B7E"/>
    <w:rsid w:val="00712CBA"/>
    <w:rsid w:val="00712F7E"/>
    <w:rsid w:val="007148D0"/>
    <w:rsid w:val="00714919"/>
    <w:rsid w:val="00716001"/>
    <w:rsid w:val="0072166E"/>
    <w:rsid w:val="00721679"/>
    <w:rsid w:val="00721D85"/>
    <w:rsid w:val="007225D7"/>
    <w:rsid w:val="00723562"/>
    <w:rsid w:val="007236F8"/>
    <w:rsid w:val="0072477F"/>
    <w:rsid w:val="00724C49"/>
    <w:rsid w:val="007255B7"/>
    <w:rsid w:val="007263A9"/>
    <w:rsid w:val="0072664F"/>
    <w:rsid w:val="00726A85"/>
    <w:rsid w:val="00727071"/>
    <w:rsid w:val="00727242"/>
    <w:rsid w:val="00731097"/>
    <w:rsid w:val="00731359"/>
    <w:rsid w:val="007313B7"/>
    <w:rsid w:val="00731E1D"/>
    <w:rsid w:val="0073334B"/>
    <w:rsid w:val="0073413D"/>
    <w:rsid w:val="0073419D"/>
    <w:rsid w:val="00734EB7"/>
    <w:rsid w:val="00735DFF"/>
    <w:rsid w:val="00737096"/>
    <w:rsid w:val="00737EE2"/>
    <w:rsid w:val="00741066"/>
    <w:rsid w:val="0074158F"/>
    <w:rsid w:val="00741B7D"/>
    <w:rsid w:val="0074249E"/>
    <w:rsid w:val="00742990"/>
    <w:rsid w:val="00744B8C"/>
    <w:rsid w:val="007452CF"/>
    <w:rsid w:val="00746432"/>
    <w:rsid w:val="0074697D"/>
    <w:rsid w:val="00746F72"/>
    <w:rsid w:val="0075051D"/>
    <w:rsid w:val="00751CF0"/>
    <w:rsid w:val="00752632"/>
    <w:rsid w:val="00753033"/>
    <w:rsid w:val="00753A6B"/>
    <w:rsid w:val="007550B4"/>
    <w:rsid w:val="007569A7"/>
    <w:rsid w:val="00757096"/>
    <w:rsid w:val="00757578"/>
    <w:rsid w:val="00757CD6"/>
    <w:rsid w:val="00757F25"/>
    <w:rsid w:val="007601B6"/>
    <w:rsid w:val="007611CE"/>
    <w:rsid w:val="00761E44"/>
    <w:rsid w:val="007620EB"/>
    <w:rsid w:val="0076227C"/>
    <w:rsid w:val="00762588"/>
    <w:rsid w:val="00763170"/>
    <w:rsid w:val="007633EC"/>
    <w:rsid w:val="007634CB"/>
    <w:rsid w:val="0076433C"/>
    <w:rsid w:val="007656A6"/>
    <w:rsid w:val="007663F2"/>
    <w:rsid w:val="0076716E"/>
    <w:rsid w:val="007677DE"/>
    <w:rsid w:val="00770C66"/>
    <w:rsid w:val="00770EA8"/>
    <w:rsid w:val="00770EF3"/>
    <w:rsid w:val="00771752"/>
    <w:rsid w:val="0077210F"/>
    <w:rsid w:val="00772F91"/>
    <w:rsid w:val="0077333A"/>
    <w:rsid w:val="0077365E"/>
    <w:rsid w:val="00773968"/>
    <w:rsid w:val="007739A8"/>
    <w:rsid w:val="00773AFC"/>
    <w:rsid w:val="00773F65"/>
    <w:rsid w:val="0077434B"/>
    <w:rsid w:val="007754EA"/>
    <w:rsid w:val="00776F38"/>
    <w:rsid w:val="007771C3"/>
    <w:rsid w:val="00777E61"/>
    <w:rsid w:val="0078307E"/>
    <w:rsid w:val="007830B5"/>
    <w:rsid w:val="007832EC"/>
    <w:rsid w:val="007834C0"/>
    <w:rsid w:val="00784107"/>
    <w:rsid w:val="007846F4"/>
    <w:rsid w:val="007867BB"/>
    <w:rsid w:val="00786E86"/>
    <w:rsid w:val="00787FC2"/>
    <w:rsid w:val="00790FEC"/>
    <w:rsid w:val="00791CC0"/>
    <w:rsid w:val="00791D15"/>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462"/>
    <w:rsid w:val="007A2722"/>
    <w:rsid w:val="007A29A7"/>
    <w:rsid w:val="007A323B"/>
    <w:rsid w:val="007A393B"/>
    <w:rsid w:val="007A419D"/>
    <w:rsid w:val="007A5275"/>
    <w:rsid w:val="007A5B0B"/>
    <w:rsid w:val="007A5C04"/>
    <w:rsid w:val="007A6809"/>
    <w:rsid w:val="007A72FB"/>
    <w:rsid w:val="007A7992"/>
    <w:rsid w:val="007A7E69"/>
    <w:rsid w:val="007B08CA"/>
    <w:rsid w:val="007B0C6C"/>
    <w:rsid w:val="007B0D5D"/>
    <w:rsid w:val="007B0DE3"/>
    <w:rsid w:val="007B27D2"/>
    <w:rsid w:val="007B2EAC"/>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09EB"/>
    <w:rsid w:val="007D0B91"/>
    <w:rsid w:val="007D2289"/>
    <w:rsid w:val="007D2823"/>
    <w:rsid w:val="007D2899"/>
    <w:rsid w:val="007D47CD"/>
    <w:rsid w:val="007D6CE6"/>
    <w:rsid w:val="007D7A27"/>
    <w:rsid w:val="007E0A2A"/>
    <w:rsid w:val="007E0BFB"/>
    <w:rsid w:val="007E1275"/>
    <w:rsid w:val="007E1A22"/>
    <w:rsid w:val="007E1A6A"/>
    <w:rsid w:val="007E211F"/>
    <w:rsid w:val="007E2178"/>
    <w:rsid w:val="007E32D9"/>
    <w:rsid w:val="007E44BB"/>
    <w:rsid w:val="007E57E8"/>
    <w:rsid w:val="007E5B8D"/>
    <w:rsid w:val="007E5EB2"/>
    <w:rsid w:val="007E74E4"/>
    <w:rsid w:val="007E7CBD"/>
    <w:rsid w:val="007F0B26"/>
    <w:rsid w:val="007F1496"/>
    <w:rsid w:val="007F2D66"/>
    <w:rsid w:val="007F2DE0"/>
    <w:rsid w:val="007F3F2A"/>
    <w:rsid w:val="007F4D6A"/>
    <w:rsid w:val="007F51CC"/>
    <w:rsid w:val="007F5F94"/>
    <w:rsid w:val="007F72A0"/>
    <w:rsid w:val="007F7987"/>
    <w:rsid w:val="007F7FA9"/>
    <w:rsid w:val="008000EE"/>
    <w:rsid w:val="00800113"/>
    <w:rsid w:val="00800130"/>
    <w:rsid w:val="0080041C"/>
    <w:rsid w:val="008017C0"/>
    <w:rsid w:val="00801901"/>
    <w:rsid w:val="00801D20"/>
    <w:rsid w:val="00802DF8"/>
    <w:rsid w:val="00803BB2"/>
    <w:rsid w:val="00806522"/>
    <w:rsid w:val="00806D18"/>
    <w:rsid w:val="008070E2"/>
    <w:rsid w:val="00807123"/>
    <w:rsid w:val="0080737A"/>
    <w:rsid w:val="008077EA"/>
    <w:rsid w:val="00807B5C"/>
    <w:rsid w:val="00810344"/>
    <w:rsid w:val="008125C7"/>
    <w:rsid w:val="00813F05"/>
    <w:rsid w:val="008144EA"/>
    <w:rsid w:val="008152C9"/>
    <w:rsid w:val="00815410"/>
    <w:rsid w:val="00815824"/>
    <w:rsid w:val="008167D2"/>
    <w:rsid w:val="008167F9"/>
    <w:rsid w:val="008169E8"/>
    <w:rsid w:val="00816A0D"/>
    <w:rsid w:val="00816A67"/>
    <w:rsid w:val="00817528"/>
    <w:rsid w:val="008209B8"/>
    <w:rsid w:val="00821285"/>
    <w:rsid w:val="00821B3A"/>
    <w:rsid w:val="0082276A"/>
    <w:rsid w:val="00823B06"/>
    <w:rsid w:val="0082472F"/>
    <w:rsid w:val="00824D2A"/>
    <w:rsid w:val="00824D7B"/>
    <w:rsid w:val="0082599D"/>
    <w:rsid w:val="00826CB4"/>
    <w:rsid w:val="00827324"/>
    <w:rsid w:val="00827F68"/>
    <w:rsid w:val="0083033F"/>
    <w:rsid w:val="00831007"/>
    <w:rsid w:val="008310D9"/>
    <w:rsid w:val="00831355"/>
    <w:rsid w:val="008318A3"/>
    <w:rsid w:val="0083247C"/>
    <w:rsid w:val="00832A8A"/>
    <w:rsid w:val="00834639"/>
    <w:rsid w:val="00834D86"/>
    <w:rsid w:val="00835FD5"/>
    <w:rsid w:val="00836C03"/>
    <w:rsid w:val="00837AA5"/>
    <w:rsid w:val="0084009E"/>
    <w:rsid w:val="0084078A"/>
    <w:rsid w:val="00841439"/>
    <w:rsid w:val="00841619"/>
    <w:rsid w:val="00842010"/>
    <w:rsid w:val="0084341D"/>
    <w:rsid w:val="008436A4"/>
    <w:rsid w:val="0084379E"/>
    <w:rsid w:val="00843BF9"/>
    <w:rsid w:val="00844161"/>
    <w:rsid w:val="0084423C"/>
    <w:rsid w:val="00846038"/>
    <w:rsid w:val="00846244"/>
    <w:rsid w:val="0084627F"/>
    <w:rsid w:val="00846A26"/>
    <w:rsid w:val="00847D73"/>
    <w:rsid w:val="008505D7"/>
    <w:rsid w:val="00850756"/>
    <w:rsid w:val="008510A6"/>
    <w:rsid w:val="00851B52"/>
    <w:rsid w:val="00852B05"/>
    <w:rsid w:val="00853B27"/>
    <w:rsid w:val="008540F6"/>
    <w:rsid w:val="008562A0"/>
    <w:rsid w:val="0085660A"/>
    <w:rsid w:val="00856FF7"/>
    <w:rsid w:val="0085775F"/>
    <w:rsid w:val="00857AA3"/>
    <w:rsid w:val="00857D43"/>
    <w:rsid w:val="00861728"/>
    <w:rsid w:val="008632C0"/>
    <w:rsid w:val="008642B0"/>
    <w:rsid w:val="0086571F"/>
    <w:rsid w:val="00865B22"/>
    <w:rsid w:val="00866189"/>
    <w:rsid w:val="0086746B"/>
    <w:rsid w:val="0086772C"/>
    <w:rsid w:val="00867D3B"/>
    <w:rsid w:val="00871CE9"/>
    <w:rsid w:val="00872994"/>
    <w:rsid w:val="00874493"/>
    <w:rsid w:val="00874DFD"/>
    <w:rsid w:val="0087541C"/>
    <w:rsid w:val="008760A4"/>
    <w:rsid w:val="0087630F"/>
    <w:rsid w:val="00876DCE"/>
    <w:rsid w:val="008772BE"/>
    <w:rsid w:val="00877F16"/>
    <w:rsid w:val="00880F6C"/>
    <w:rsid w:val="00881166"/>
    <w:rsid w:val="00881712"/>
    <w:rsid w:val="00881D0A"/>
    <w:rsid w:val="00882E2E"/>
    <w:rsid w:val="00883201"/>
    <w:rsid w:val="00883CF5"/>
    <w:rsid w:val="00883D7E"/>
    <w:rsid w:val="00883EEA"/>
    <w:rsid w:val="00884495"/>
    <w:rsid w:val="0088486F"/>
    <w:rsid w:val="00884952"/>
    <w:rsid w:val="0088499F"/>
    <w:rsid w:val="00884B5D"/>
    <w:rsid w:val="00884C9A"/>
    <w:rsid w:val="008854F0"/>
    <w:rsid w:val="00885C1D"/>
    <w:rsid w:val="00885CB4"/>
    <w:rsid w:val="008863FC"/>
    <w:rsid w:val="00886758"/>
    <w:rsid w:val="00887156"/>
    <w:rsid w:val="0088723B"/>
    <w:rsid w:val="0088737D"/>
    <w:rsid w:val="008875A4"/>
    <w:rsid w:val="00887AA1"/>
    <w:rsid w:val="00887BB1"/>
    <w:rsid w:val="0089079B"/>
    <w:rsid w:val="00890B40"/>
    <w:rsid w:val="00891702"/>
    <w:rsid w:val="00891718"/>
    <w:rsid w:val="00891E17"/>
    <w:rsid w:val="00892B87"/>
    <w:rsid w:val="00892DDB"/>
    <w:rsid w:val="008930BE"/>
    <w:rsid w:val="008931D2"/>
    <w:rsid w:val="0089367F"/>
    <w:rsid w:val="0089466D"/>
    <w:rsid w:val="008951A8"/>
    <w:rsid w:val="008968D7"/>
    <w:rsid w:val="00896DB2"/>
    <w:rsid w:val="008A0E21"/>
    <w:rsid w:val="008A1CAD"/>
    <w:rsid w:val="008A1EB8"/>
    <w:rsid w:val="008A2168"/>
    <w:rsid w:val="008A25F1"/>
    <w:rsid w:val="008A2701"/>
    <w:rsid w:val="008A4C71"/>
    <w:rsid w:val="008A74A1"/>
    <w:rsid w:val="008A7D0D"/>
    <w:rsid w:val="008A7E55"/>
    <w:rsid w:val="008B00C7"/>
    <w:rsid w:val="008B0F95"/>
    <w:rsid w:val="008B13DF"/>
    <w:rsid w:val="008B1C49"/>
    <w:rsid w:val="008B1ED0"/>
    <w:rsid w:val="008B356B"/>
    <w:rsid w:val="008B39E6"/>
    <w:rsid w:val="008B4E9B"/>
    <w:rsid w:val="008B52B5"/>
    <w:rsid w:val="008B64A6"/>
    <w:rsid w:val="008B68F0"/>
    <w:rsid w:val="008B6932"/>
    <w:rsid w:val="008B77F7"/>
    <w:rsid w:val="008B7B1D"/>
    <w:rsid w:val="008C0215"/>
    <w:rsid w:val="008C10DA"/>
    <w:rsid w:val="008C15DD"/>
    <w:rsid w:val="008C1D36"/>
    <w:rsid w:val="008C23A2"/>
    <w:rsid w:val="008C5908"/>
    <w:rsid w:val="008C5C97"/>
    <w:rsid w:val="008C60E5"/>
    <w:rsid w:val="008C7629"/>
    <w:rsid w:val="008C7B44"/>
    <w:rsid w:val="008D05D9"/>
    <w:rsid w:val="008D0DFF"/>
    <w:rsid w:val="008D1964"/>
    <w:rsid w:val="008D207A"/>
    <w:rsid w:val="008D23C6"/>
    <w:rsid w:val="008D2874"/>
    <w:rsid w:val="008D2922"/>
    <w:rsid w:val="008D31B4"/>
    <w:rsid w:val="008D3567"/>
    <w:rsid w:val="008D3952"/>
    <w:rsid w:val="008D3AAB"/>
    <w:rsid w:val="008D3F73"/>
    <w:rsid w:val="008D59F7"/>
    <w:rsid w:val="008D5A2D"/>
    <w:rsid w:val="008D7109"/>
    <w:rsid w:val="008E0FA4"/>
    <w:rsid w:val="008E1130"/>
    <w:rsid w:val="008E2080"/>
    <w:rsid w:val="008E2C29"/>
    <w:rsid w:val="008E3533"/>
    <w:rsid w:val="008E4B36"/>
    <w:rsid w:val="008E4B5B"/>
    <w:rsid w:val="008E584F"/>
    <w:rsid w:val="008E742E"/>
    <w:rsid w:val="008E7E24"/>
    <w:rsid w:val="008F009E"/>
    <w:rsid w:val="008F05D8"/>
    <w:rsid w:val="008F088C"/>
    <w:rsid w:val="008F1ACD"/>
    <w:rsid w:val="008F2E34"/>
    <w:rsid w:val="008F2E41"/>
    <w:rsid w:val="008F33AA"/>
    <w:rsid w:val="008F38FD"/>
    <w:rsid w:val="008F455D"/>
    <w:rsid w:val="008F532F"/>
    <w:rsid w:val="008F5A5B"/>
    <w:rsid w:val="008F5EA6"/>
    <w:rsid w:val="008F6101"/>
    <w:rsid w:val="008F61F4"/>
    <w:rsid w:val="008F6206"/>
    <w:rsid w:val="008F63AD"/>
    <w:rsid w:val="008F6897"/>
    <w:rsid w:val="009005EE"/>
    <w:rsid w:val="00900663"/>
    <w:rsid w:val="00903D25"/>
    <w:rsid w:val="00903EC0"/>
    <w:rsid w:val="009042F2"/>
    <w:rsid w:val="009044BA"/>
    <w:rsid w:val="00904CAB"/>
    <w:rsid w:val="00905468"/>
    <w:rsid w:val="00905975"/>
    <w:rsid w:val="00905FF2"/>
    <w:rsid w:val="0090617D"/>
    <w:rsid w:val="00906591"/>
    <w:rsid w:val="00906EB7"/>
    <w:rsid w:val="009078A9"/>
    <w:rsid w:val="0090797F"/>
    <w:rsid w:val="00907A41"/>
    <w:rsid w:val="00911040"/>
    <w:rsid w:val="00911F50"/>
    <w:rsid w:val="00912095"/>
    <w:rsid w:val="00912569"/>
    <w:rsid w:val="009129B3"/>
    <w:rsid w:val="009136DA"/>
    <w:rsid w:val="009136FC"/>
    <w:rsid w:val="00913FF8"/>
    <w:rsid w:val="0091417E"/>
    <w:rsid w:val="00914799"/>
    <w:rsid w:val="00914A3A"/>
    <w:rsid w:val="00914A96"/>
    <w:rsid w:val="009159CA"/>
    <w:rsid w:val="00917B84"/>
    <w:rsid w:val="00920205"/>
    <w:rsid w:val="00921949"/>
    <w:rsid w:val="00921DCD"/>
    <w:rsid w:val="009226DE"/>
    <w:rsid w:val="0092276F"/>
    <w:rsid w:val="00922BF6"/>
    <w:rsid w:val="00922DE5"/>
    <w:rsid w:val="00923C16"/>
    <w:rsid w:val="0092405A"/>
    <w:rsid w:val="00924B93"/>
    <w:rsid w:val="00925372"/>
    <w:rsid w:val="00926EC6"/>
    <w:rsid w:val="00930579"/>
    <w:rsid w:val="009307BC"/>
    <w:rsid w:val="009309E2"/>
    <w:rsid w:val="00930BB1"/>
    <w:rsid w:val="009314C8"/>
    <w:rsid w:val="0093196F"/>
    <w:rsid w:val="00931B79"/>
    <w:rsid w:val="009339EC"/>
    <w:rsid w:val="009340B4"/>
    <w:rsid w:val="009349A6"/>
    <w:rsid w:val="00935285"/>
    <w:rsid w:val="009355B9"/>
    <w:rsid w:val="00935C9F"/>
    <w:rsid w:val="00936A90"/>
    <w:rsid w:val="0093744D"/>
    <w:rsid w:val="0093763B"/>
    <w:rsid w:val="00940474"/>
    <w:rsid w:val="00940E8F"/>
    <w:rsid w:val="00941429"/>
    <w:rsid w:val="009416AD"/>
    <w:rsid w:val="009417D0"/>
    <w:rsid w:val="009428CB"/>
    <w:rsid w:val="0094506E"/>
    <w:rsid w:val="00946D4A"/>
    <w:rsid w:val="009470D1"/>
    <w:rsid w:val="00947CE3"/>
    <w:rsid w:val="00950813"/>
    <w:rsid w:val="00950F8B"/>
    <w:rsid w:val="0095143F"/>
    <w:rsid w:val="009526B2"/>
    <w:rsid w:val="009526C6"/>
    <w:rsid w:val="009536E5"/>
    <w:rsid w:val="00953893"/>
    <w:rsid w:val="00953EA9"/>
    <w:rsid w:val="00954F65"/>
    <w:rsid w:val="0095630B"/>
    <w:rsid w:val="00956A61"/>
    <w:rsid w:val="00956B6A"/>
    <w:rsid w:val="00960BC2"/>
    <w:rsid w:val="00960BE9"/>
    <w:rsid w:val="00960C08"/>
    <w:rsid w:val="009614BD"/>
    <w:rsid w:val="00961F13"/>
    <w:rsid w:val="00961FE2"/>
    <w:rsid w:val="009634F5"/>
    <w:rsid w:val="00964263"/>
    <w:rsid w:val="00964583"/>
    <w:rsid w:val="009657FE"/>
    <w:rsid w:val="00965DC9"/>
    <w:rsid w:val="009671DC"/>
    <w:rsid w:val="00970040"/>
    <w:rsid w:val="0097094F"/>
    <w:rsid w:val="00970BDC"/>
    <w:rsid w:val="00970CE1"/>
    <w:rsid w:val="00971980"/>
    <w:rsid w:val="00971DBA"/>
    <w:rsid w:val="00971F5E"/>
    <w:rsid w:val="009723B4"/>
    <w:rsid w:val="00973219"/>
    <w:rsid w:val="00974B5A"/>
    <w:rsid w:val="00975224"/>
    <w:rsid w:val="00975FB6"/>
    <w:rsid w:val="009769C3"/>
    <w:rsid w:val="00976DAF"/>
    <w:rsid w:val="00980BE4"/>
    <w:rsid w:val="00980BF8"/>
    <w:rsid w:val="009818F6"/>
    <w:rsid w:val="0098211B"/>
    <w:rsid w:val="0098323E"/>
    <w:rsid w:val="009833C7"/>
    <w:rsid w:val="00983671"/>
    <w:rsid w:val="00983EAA"/>
    <w:rsid w:val="009863C3"/>
    <w:rsid w:val="0098654C"/>
    <w:rsid w:val="00986FE0"/>
    <w:rsid w:val="0098716E"/>
    <w:rsid w:val="0098723D"/>
    <w:rsid w:val="00992913"/>
    <w:rsid w:val="00994B7A"/>
    <w:rsid w:val="009969EC"/>
    <w:rsid w:val="0099731F"/>
    <w:rsid w:val="00997748"/>
    <w:rsid w:val="009A0750"/>
    <w:rsid w:val="009A07AC"/>
    <w:rsid w:val="009A3970"/>
    <w:rsid w:val="009A4651"/>
    <w:rsid w:val="009A49A2"/>
    <w:rsid w:val="009A4D02"/>
    <w:rsid w:val="009A5C89"/>
    <w:rsid w:val="009A6CFD"/>
    <w:rsid w:val="009A7566"/>
    <w:rsid w:val="009A757E"/>
    <w:rsid w:val="009B0F23"/>
    <w:rsid w:val="009B17EC"/>
    <w:rsid w:val="009B2272"/>
    <w:rsid w:val="009B2851"/>
    <w:rsid w:val="009B2DD8"/>
    <w:rsid w:val="009B376F"/>
    <w:rsid w:val="009B3875"/>
    <w:rsid w:val="009B3989"/>
    <w:rsid w:val="009B3FAD"/>
    <w:rsid w:val="009B664A"/>
    <w:rsid w:val="009B7058"/>
    <w:rsid w:val="009B7262"/>
    <w:rsid w:val="009B73DC"/>
    <w:rsid w:val="009C04FC"/>
    <w:rsid w:val="009C148F"/>
    <w:rsid w:val="009C1C8A"/>
    <w:rsid w:val="009C2D78"/>
    <w:rsid w:val="009C3935"/>
    <w:rsid w:val="009C5603"/>
    <w:rsid w:val="009C5C71"/>
    <w:rsid w:val="009C5DCE"/>
    <w:rsid w:val="009C67FD"/>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9BD"/>
    <w:rsid w:val="009E2237"/>
    <w:rsid w:val="009E23B3"/>
    <w:rsid w:val="009E27F4"/>
    <w:rsid w:val="009E28A6"/>
    <w:rsid w:val="009E35CF"/>
    <w:rsid w:val="009E429A"/>
    <w:rsid w:val="009E42CF"/>
    <w:rsid w:val="009E4437"/>
    <w:rsid w:val="009E5BF1"/>
    <w:rsid w:val="009E5FE9"/>
    <w:rsid w:val="009E6F04"/>
    <w:rsid w:val="009F1E72"/>
    <w:rsid w:val="009F230A"/>
    <w:rsid w:val="009F4335"/>
    <w:rsid w:val="009F5752"/>
    <w:rsid w:val="009F576B"/>
    <w:rsid w:val="009F603A"/>
    <w:rsid w:val="009F6649"/>
    <w:rsid w:val="009F7216"/>
    <w:rsid w:val="009F7497"/>
    <w:rsid w:val="00A00386"/>
    <w:rsid w:val="00A00DD6"/>
    <w:rsid w:val="00A00E73"/>
    <w:rsid w:val="00A01488"/>
    <w:rsid w:val="00A027AF"/>
    <w:rsid w:val="00A02815"/>
    <w:rsid w:val="00A0365B"/>
    <w:rsid w:val="00A038E7"/>
    <w:rsid w:val="00A046DE"/>
    <w:rsid w:val="00A04747"/>
    <w:rsid w:val="00A04AB4"/>
    <w:rsid w:val="00A0685D"/>
    <w:rsid w:val="00A069E2"/>
    <w:rsid w:val="00A06B9E"/>
    <w:rsid w:val="00A0728D"/>
    <w:rsid w:val="00A07BB8"/>
    <w:rsid w:val="00A07D22"/>
    <w:rsid w:val="00A10D63"/>
    <w:rsid w:val="00A13114"/>
    <w:rsid w:val="00A138B5"/>
    <w:rsid w:val="00A14E3E"/>
    <w:rsid w:val="00A14E84"/>
    <w:rsid w:val="00A15A19"/>
    <w:rsid w:val="00A15BBD"/>
    <w:rsid w:val="00A16647"/>
    <w:rsid w:val="00A16AE1"/>
    <w:rsid w:val="00A1732F"/>
    <w:rsid w:val="00A179C1"/>
    <w:rsid w:val="00A17B40"/>
    <w:rsid w:val="00A20B0D"/>
    <w:rsid w:val="00A214A4"/>
    <w:rsid w:val="00A21BE5"/>
    <w:rsid w:val="00A21EEF"/>
    <w:rsid w:val="00A2240D"/>
    <w:rsid w:val="00A22D92"/>
    <w:rsid w:val="00A235BD"/>
    <w:rsid w:val="00A23D27"/>
    <w:rsid w:val="00A23EB5"/>
    <w:rsid w:val="00A24673"/>
    <w:rsid w:val="00A2732D"/>
    <w:rsid w:val="00A2794D"/>
    <w:rsid w:val="00A27A6E"/>
    <w:rsid w:val="00A27FB1"/>
    <w:rsid w:val="00A3037E"/>
    <w:rsid w:val="00A30E9A"/>
    <w:rsid w:val="00A3102F"/>
    <w:rsid w:val="00A310A7"/>
    <w:rsid w:val="00A31110"/>
    <w:rsid w:val="00A321A2"/>
    <w:rsid w:val="00A32416"/>
    <w:rsid w:val="00A32478"/>
    <w:rsid w:val="00A324C8"/>
    <w:rsid w:val="00A3532D"/>
    <w:rsid w:val="00A364F4"/>
    <w:rsid w:val="00A36FC4"/>
    <w:rsid w:val="00A429AA"/>
    <w:rsid w:val="00A43127"/>
    <w:rsid w:val="00A431F8"/>
    <w:rsid w:val="00A43200"/>
    <w:rsid w:val="00A45996"/>
    <w:rsid w:val="00A46114"/>
    <w:rsid w:val="00A46511"/>
    <w:rsid w:val="00A4745D"/>
    <w:rsid w:val="00A4790F"/>
    <w:rsid w:val="00A47AA8"/>
    <w:rsid w:val="00A47CD9"/>
    <w:rsid w:val="00A501A9"/>
    <w:rsid w:val="00A502B4"/>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DCF"/>
    <w:rsid w:val="00A57C83"/>
    <w:rsid w:val="00A60FC8"/>
    <w:rsid w:val="00A612CF"/>
    <w:rsid w:val="00A61E45"/>
    <w:rsid w:val="00A62FD5"/>
    <w:rsid w:val="00A632B9"/>
    <w:rsid w:val="00A63319"/>
    <w:rsid w:val="00A63E85"/>
    <w:rsid w:val="00A63EAA"/>
    <w:rsid w:val="00A641D0"/>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80"/>
    <w:rsid w:val="00A77CF3"/>
    <w:rsid w:val="00A80542"/>
    <w:rsid w:val="00A811E8"/>
    <w:rsid w:val="00A8177F"/>
    <w:rsid w:val="00A81C4E"/>
    <w:rsid w:val="00A81FF7"/>
    <w:rsid w:val="00A828C9"/>
    <w:rsid w:val="00A82CA9"/>
    <w:rsid w:val="00A82CCD"/>
    <w:rsid w:val="00A82D62"/>
    <w:rsid w:val="00A82F3F"/>
    <w:rsid w:val="00A83401"/>
    <w:rsid w:val="00A834BF"/>
    <w:rsid w:val="00A84CC1"/>
    <w:rsid w:val="00A8685D"/>
    <w:rsid w:val="00A87218"/>
    <w:rsid w:val="00A903C8"/>
    <w:rsid w:val="00A90C92"/>
    <w:rsid w:val="00A91B70"/>
    <w:rsid w:val="00A92310"/>
    <w:rsid w:val="00A939DE"/>
    <w:rsid w:val="00A93EAF"/>
    <w:rsid w:val="00A942C2"/>
    <w:rsid w:val="00A952EA"/>
    <w:rsid w:val="00A956C7"/>
    <w:rsid w:val="00A958A5"/>
    <w:rsid w:val="00A96AE1"/>
    <w:rsid w:val="00A971F8"/>
    <w:rsid w:val="00A9739A"/>
    <w:rsid w:val="00A97B21"/>
    <w:rsid w:val="00A97FB5"/>
    <w:rsid w:val="00AA04D8"/>
    <w:rsid w:val="00AA145D"/>
    <w:rsid w:val="00AA1CC0"/>
    <w:rsid w:val="00AA2702"/>
    <w:rsid w:val="00AA2A27"/>
    <w:rsid w:val="00AA2D16"/>
    <w:rsid w:val="00AA490F"/>
    <w:rsid w:val="00AA539D"/>
    <w:rsid w:val="00AA5550"/>
    <w:rsid w:val="00AA718D"/>
    <w:rsid w:val="00AB07AC"/>
    <w:rsid w:val="00AB1833"/>
    <w:rsid w:val="00AB19DD"/>
    <w:rsid w:val="00AB1AAE"/>
    <w:rsid w:val="00AB393C"/>
    <w:rsid w:val="00AB4143"/>
    <w:rsid w:val="00AB41FC"/>
    <w:rsid w:val="00AB488E"/>
    <w:rsid w:val="00AB4A58"/>
    <w:rsid w:val="00AB4A59"/>
    <w:rsid w:val="00AB4B24"/>
    <w:rsid w:val="00AB617A"/>
    <w:rsid w:val="00AB68CA"/>
    <w:rsid w:val="00AB6943"/>
    <w:rsid w:val="00AC015C"/>
    <w:rsid w:val="00AC1807"/>
    <w:rsid w:val="00AC1D9E"/>
    <w:rsid w:val="00AC1DAE"/>
    <w:rsid w:val="00AC3132"/>
    <w:rsid w:val="00AC4329"/>
    <w:rsid w:val="00AC52E3"/>
    <w:rsid w:val="00AC58B4"/>
    <w:rsid w:val="00AC6C3A"/>
    <w:rsid w:val="00AC7012"/>
    <w:rsid w:val="00AC7694"/>
    <w:rsid w:val="00AD032F"/>
    <w:rsid w:val="00AD2589"/>
    <w:rsid w:val="00AD2959"/>
    <w:rsid w:val="00AD2DF4"/>
    <w:rsid w:val="00AD3125"/>
    <w:rsid w:val="00AD34C6"/>
    <w:rsid w:val="00AD410E"/>
    <w:rsid w:val="00AD4BB3"/>
    <w:rsid w:val="00AD4F75"/>
    <w:rsid w:val="00AD555B"/>
    <w:rsid w:val="00AD5A11"/>
    <w:rsid w:val="00AD6913"/>
    <w:rsid w:val="00AD693F"/>
    <w:rsid w:val="00AD78C6"/>
    <w:rsid w:val="00AD7BDF"/>
    <w:rsid w:val="00AE076B"/>
    <w:rsid w:val="00AE0D65"/>
    <w:rsid w:val="00AE0E25"/>
    <w:rsid w:val="00AE0EDD"/>
    <w:rsid w:val="00AE16A0"/>
    <w:rsid w:val="00AE18D3"/>
    <w:rsid w:val="00AE193F"/>
    <w:rsid w:val="00AE1BFE"/>
    <w:rsid w:val="00AE2492"/>
    <w:rsid w:val="00AE25D9"/>
    <w:rsid w:val="00AE2DBB"/>
    <w:rsid w:val="00AE3EE8"/>
    <w:rsid w:val="00AE5086"/>
    <w:rsid w:val="00AE56EF"/>
    <w:rsid w:val="00AE5CBE"/>
    <w:rsid w:val="00AE60C6"/>
    <w:rsid w:val="00AE6F9E"/>
    <w:rsid w:val="00AE7DB5"/>
    <w:rsid w:val="00AF06DE"/>
    <w:rsid w:val="00AF19A0"/>
    <w:rsid w:val="00AF2A89"/>
    <w:rsid w:val="00AF37CB"/>
    <w:rsid w:val="00AF4EB8"/>
    <w:rsid w:val="00AF56DB"/>
    <w:rsid w:val="00AF5D37"/>
    <w:rsid w:val="00AF66EB"/>
    <w:rsid w:val="00AF6CB1"/>
    <w:rsid w:val="00AF73F9"/>
    <w:rsid w:val="00AF7412"/>
    <w:rsid w:val="00B01117"/>
    <w:rsid w:val="00B01816"/>
    <w:rsid w:val="00B038B7"/>
    <w:rsid w:val="00B044CF"/>
    <w:rsid w:val="00B05290"/>
    <w:rsid w:val="00B05D3D"/>
    <w:rsid w:val="00B06B40"/>
    <w:rsid w:val="00B07386"/>
    <w:rsid w:val="00B0757A"/>
    <w:rsid w:val="00B07937"/>
    <w:rsid w:val="00B07D3B"/>
    <w:rsid w:val="00B10007"/>
    <w:rsid w:val="00B10832"/>
    <w:rsid w:val="00B114CE"/>
    <w:rsid w:val="00B1150E"/>
    <w:rsid w:val="00B11CDD"/>
    <w:rsid w:val="00B128D7"/>
    <w:rsid w:val="00B12ACF"/>
    <w:rsid w:val="00B12D6A"/>
    <w:rsid w:val="00B14335"/>
    <w:rsid w:val="00B14745"/>
    <w:rsid w:val="00B172B9"/>
    <w:rsid w:val="00B2023A"/>
    <w:rsid w:val="00B2068B"/>
    <w:rsid w:val="00B20AC8"/>
    <w:rsid w:val="00B20C4A"/>
    <w:rsid w:val="00B2245E"/>
    <w:rsid w:val="00B2267D"/>
    <w:rsid w:val="00B22ACA"/>
    <w:rsid w:val="00B22F67"/>
    <w:rsid w:val="00B23059"/>
    <w:rsid w:val="00B233BF"/>
    <w:rsid w:val="00B24892"/>
    <w:rsid w:val="00B24D4C"/>
    <w:rsid w:val="00B25B31"/>
    <w:rsid w:val="00B25D53"/>
    <w:rsid w:val="00B25F49"/>
    <w:rsid w:val="00B274E7"/>
    <w:rsid w:val="00B276BA"/>
    <w:rsid w:val="00B27D77"/>
    <w:rsid w:val="00B3136E"/>
    <w:rsid w:val="00B32368"/>
    <w:rsid w:val="00B33146"/>
    <w:rsid w:val="00B338BB"/>
    <w:rsid w:val="00B33E0A"/>
    <w:rsid w:val="00B340A1"/>
    <w:rsid w:val="00B343EB"/>
    <w:rsid w:val="00B352AE"/>
    <w:rsid w:val="00B35B97"/>
    <w:rsid w:val="00B35BE7"/>
    <w:rsid w:val="00B35C4C"/>
    <w:rsid w:val="00B360DF"/>
    <w:rsid w:val="00B3675E"/>
    <w:rsid w:val="00B36AB7"/>
    <w:rsid w:val="00B37653"/>
    <w:rsid w:val="00B37E7C"/>
    <w:rsid w:val="00B409AF"/>
    <w:rsid w:val="00B413BD"/>
    <w:rsid w:val="00B41413"/>
    <w:rsid w:val="00B42E08"/>
    <w:rsid w:val="00B431F6"/>
    <w:rsid w:val="00B432A5"/>
    <w:rsid w:val="00B43CE6"/>
    <w:rsid w:val="00B45238"/>
    <w:rsid w:val="00B45649"/>
    <w:rsid w:val="00B46047"/>
    <w:rsid w:val="00B46A66"/>
    <w:rsid w:val="00B509FF"/>
    <w:rsid w:val="00B512F2"/>
    <w:rsid w:val="00B5194E"/>
    <w:rsid w:val="00B5226E"/>
    <w:rsid w:val="00B53267"/>
    <w:rsid w:val="00B53DBF"/>
    <w:rsid w:val="00B5471A"/>
    <w:rsid w:val="00B54954"/>
    <w:rsid w:val="00B54D94"/>
    <w:rsid w:val="00B56138"/>
    <w:rsid w:val="00B6022D"/>
    <w:rsid w:val="00B61C7E"/>
    <w:rsid w:val="00B63934"/>
    <w:rsid w:val="00B64F9D"/>
    <w:rsid w:val="00B65568"/>
    <w:rsid w:val="00B66EC0"/>
    <w:rsid w:val="00B6773D"/>
    <w:rsid w:val="00B71B48"/>
    <w:rsid w:val="00B71D91"/>
    <w:rsid w:val="00B72124"/>
    <w:rsid w:val="00B72140"/>
    <w:rsid w:val="00B72268"/>
    <w:rsid w:val="00B73408"/>
    <w:rsid w:val="00B745E0"/>
    <w:rsid w:val="00B755FD"/>
    <w:rsid w:val="00B758B8"/>
    <w:rsid w:val="00B7658D"/>
    <w:rsid w:val="00B778AA"/>
    <w:rsid w:val="00B806A3"/>
    <w:rsid w:val="00B81226"/>
    <w:rsid w:val="00B81794"/>
    <w:rsid w:val="00B82F31"/>
    <w:rsid w:val="00B83265"/>
    <w:rsid w:val="00B83B41"/>
    <w:rsid w:val="00B84464"/>
    <w:rsid w:val="00B86A7B"/>
    <w:rsid w:val="00B872BE"/>
    <w:rsid w:val="00B92023"/>
    <w:rsid w:val="00B92633"/>
    <w:rsid w:val="00B92B00"/>
    <w:rsid w:val="00B92BD1"/>
    <w:rsid w:val="00B935A4"/>
    <w:rsid w:val="00B93D6F"/>
    <w:rsid w:val="00B93E60"/>
    <w:rsid w:val="00B94031"/>
    <w:rsid w:val="00B94097"/>
    <w:rsid w:val="00B94CF5"/>
    <w:rsid w:val="00B95415"/>
    <w:rsid w:val="00B9579A"/>
    <w:rsid w:val="00B9656F"/>
    <w:rsid w:val="00B96A71"/>
    <w:rsid w:val="00B96B42"/>
    <w:rsid w:val="00B973AC"/>
    <w:rsid w:val="00B97501"/>
    <w:rsid w:val="00BA0B91"/>
    <w:rsid w:val="00BA1608"/>
    <w:rsid w:val="00BA18D2"/>
    <w:rsid w:val="00BA216E"/>
    <w:rsid w:val="00BA3436"/>
    <w:rsid w:val="00BA34C9"/>
    <w:rsid w:val="00BA39EA"/>
    <w:rsid w:val="00BA3F15"/>
    <w:rsid w:val="00BA3F40"/>
    <w:rsid w:val="00BA6295"/>
    <w:rsid w:val="00BA687D"/>
    <w:rsid w:val="00BA75C5"/>
    <w:rsid w:val="00BB03B5"/>
    <w:rsid w:val="00BB073C"/>
    <w:rsid w:val="00BB09C2"/>
    <w:rsid w:val="00BB0E3E"/>
    <w:rsid w:val="00BB1770"/>
    <w:rsid w:val="00BB1E35"/>
    <w:rsid w:val="00BB27D6"/>
    <w:rsid w:val="00BB46FD"/>
    <w:rsid w:val="00BB4A68"/>
    <w:rsid w:val="00BB4AA5"/>
    <w:rsid w:val="00BB4D50"/>
    <w:rsid w:val="00BB5E43"/>
    <w:rsid w:val="00BB697E"/>
    <w:rsid w:val="00BB6BE8"/>
    <w:rsid w:val="00BB6E3B"/>
    <w:rsid w:val="00BB7F63"/>
    <w:rsid w:val="00BC081E"/>
    <w:rsid w:val="00BC0EB0"/>
    <w:rsid w:val="00BC1209"/>
    <w:rsid w:val="00BC2E2D"/>
    <w:rsid w:val="00BC4194"/>
    <w:rsid w:val="00BC4326"/>
    <w:rsid w:val="00BC44A6"/>
    <w:rsid w:val="00BC56BA"/>
    <w:rsid w:val="00BC5B9A"/>
    <w:rsid w:val="00BC6A3D"/>
    <w:rsid w:val="00BC76A1"/>
    <w:rsid w:val="00BC7C48"/>
    <w:rsid w:val="00BC7EA8"/>
    <w:rsid w:val="00BD0309"/>
    <w:rsid w:val="00BD0AED"/>
    <w:rsid w:val="00BD10E4"/>
    <w:rsid w:val="00BD113A"/>
    <w:rsid w:val="00BD154F"/>
    <w:rsid w:val="00BD1DC0"/>
    <w:rsid w:val="00BD33E3"/>
    <w:rsid w:val="00BD3DFE"/>
    <w:rsid w:val="00BD4DEC"/>
    <w:rsid w:val="00BD5377"/>
    <w:rsid w:val="00BD54ED"/>
    <w:rsid w:val="00BD5737"/>
    <w:rsid w:val="00BD5AF5"/>
    <w:rsid w:val="00BD5C2D"/>
    <w:rsid w:val="00BD5EE4"/>
    <w:rsid w:val="00BD7791"/>
    <w:rsid w:val="00BD7AF2"/>
    <w:rsid w:val="00BE029D"/>
    <w:rsid w:val="00BE175F"/>
    <w:rsid w:val="00BE2082"/>
    <w:rsid w:val="00BE22E0"/>
    <w:rsid w:val="00BE23BB"/>
    <w:rsid w:val="00BE288D"/>
    <w:rsid w:val="00BE3F08"/>
    <w:rsid w:val="00BE4217"/>
    <w:rsid w:val="00BE5D2A"/>
    <w:rsid w:val="00BE60DB"/>
    <w:rsid w:val="00BE6255"/>
    <w:rsid w:val="00BE658A"/>
    <w:rsid w:val="00BE7C30"/>
    <w:rsid w:val="00BF0211"/>
    <w:rsid w:val="00BF0A47"/>
    <w:rsid w:val="00BF117A"/>
    <w:rsid w:val="00BF1597"/>
    <w:rsid w:val="00BF2589"/>
    <w:rsid w:val="00BF3A02"/>
    <w:rsid w:val="00BF40A8"/>
    <w:rsid w:val="00BF69EA"/>
    <w:rsid w:val="00C00F1B"/>
    <w:rsid w:val="00C00F79"/>
    <w:rsid w:val="00C01104"/>
    <w:rsid w:val="00C021AE"/>
    <w:rsid w:val="00C02602"/>
    <w:rsid w:val="00C02D44"/>
    <w:rsid w:val="00C03150"/>
    <w:rsid w:val="00C04709"/>
    <w:rsid w:val="00C07FC4"/>
    <w:rsid w:val="00C10264"/>
    <w:rsid w:val="00C11D7B"/>
    <w:rsid w:val="00C12625"/>
    <w:rsid w:val="00C13FD7"/>
    <w:rsid w:val="00C141EB"/>
    <w:rsid w:val="00C14719"/>
    <w:rsid w:val="00C14BAC"/>
    <w:rsid w:val="00C15058"/>
    <w:rsid w:val="00C15116"/>
    <w:rsid w:val="00C15D84"/>
    <w:rsid w:val="00C175EC"/>
    <w:rsid w:val="00C179A8"/>
    <w:rsid w:val="00C17C35"/>
    <w:rsid w:val="00C205E5"/>
    <w:rsid w:val="00C2185A"/>
    <w:rsid w:val="00C221C5"/>
    <w:rsid w:val="00C226F3"/>
    <w:rsid w:val="00C22D3E"/>
    <w:rsid w:val="00C23FBD"/>
    <w:rsid w:val="00C24DDB"/>
    <w:rsid w:val="00C26F4A"/>
    <w:rsid w:val="00C27668"/>
    <w:rsid w:val="00C278D5"/>
    <w:rsid w:val="00C27F21"/>
    <w:rsid w:val="00C31031"/>
    <w:rsid w:val="00C332D0"/>
    <w:rsid w:val="00C335BC"/>
    <w:rsid w:val="00C3463A"/>
    <w:rsid w:val="00C346C4"/>
    <w:rsid w:val="00C36BD4"/>
    <w:rsid w:val="00C37602"/>
    <w:rsid w:val="00C37693"/>
    <w:rsid w:val="00C37FC9"/>
    <w:rsid w:val="00C40AB4"/>
    <w:rsid w:val="00C42CCB"/>
    <w:rsid w:val="00C42FFC"/>
    <w:rsid w:val="00C4302C"/>
    <w:rsid w:val="00C432F5"/>
    <w:rsid w:val="00C43598"/>
    <w:rsid w:val="00C45C9B"/>
    <w:rsid w:val="00C45F40"/>
    <w:rsid w:val="00C468F5"/>
    <w:rsid w:val="00C47419"/>
    <w:rsid w:val="00C47526"/>
    <w:rsid w:val="00C517EC"/>
    <w:rsid w:val="00C52110"/>
    <w:rsid w:val="00C5212A"/>
    <w:rsid w:val="00C5256E"/>
    <w:rsid w:val="00C52CCA"/>
    <w:rsid w:val="00C52EE9"/>
    <w:rsid w:val="00C541D2"/>
    <w:rsid w:val="00C551AF"/>
    <w:rsid w:val="00C571F6"/>
    <w:rsid w:val="00C5751B"/>
    <w:rsid w:val="00C57D1C"/>
    <w:rsid w:val="00C6067C"/>
    <w:rsid w:val="00C608CD"/>
    <w:rsid w:val="00C615C8"/>
    <w:rsid w:val="00C61831"/>
    <w:rsid w:val="00C62FE0"/>
    <w:rsid w:val="00C63350"/>
    <w:rsid w:val="00C63FEE"/>
    <w:rsid w:val="00C64668"/>
    <w:rsid w:val="00C64915"/>
    <w:rsid w:val="00C64A4F"/>
    <w:rsid w:val="00C65088"/>
    <w:rsid w:val="00C65556"/>
    <w:rsid w:val="00C657BB"/>
    <w:rsid w:val="00C662C9"/>
    <w:rsid w:val="00C66E65"/>
    <w:rsid w:val="00C66EF4"/>
    <w:rsid w:val="00C67146"/>
    <w:rsid w:val="00C67A10"/>
    <w:rsid w:val="00C67B98"/>
    <w:rsid w:val="00C70762"/>
    <w:rsid w:val="00C71F6E"/>
    <w:rsid w:val="00C727A1"/>
    <w:rsid w:val="00C73591"/>
    <w:rsid w:val="00C7377E"/>
    <w:rsid w:val="00C738A6"/>
    <w:rsid w:val="00C74772"/>
    <w:rsid w:val="00C747CA"/>
    <w:rsid w:val="00C757C6"/>
    <w:rsid w:val="00C75E1C"/>
    <w:rsid w:val="00C76A00"/>
    <w:rsid w:val="00C80F18"/>
    <w:rsid w:val="00C81870"/>
    <w:rsid w:val="00C82D0D"/>
    <w:rsid w:val="00C83527"/>
    <w:rsid w:val="00C843D8"/>
    <w:rsid w:val="00C85895"/>
    <w:rsid w:val="00C860DD"/>
    <w:rsid w:val="00C86C11"/>
    <w:rsid w:val="00C86DE1"/>
    <w:rsid w:val="00C870A1"/>
    <w:rsid w:val="00C87527"/>
    <w:rsid w:val="00C8782D"/>
    <w:rsid w:val="00C9044F"/>
    <w:rsid w:val="00C908F3"/>
    <w:rsid w:val="00C90A9A"/>
    <w:rsid w:val="00C90BBD"/>
    <w:rsid w:val="00C910AF"/>
    <w:rsid w:val="00C91600"/>
    <w:rsid w:val="00C917DF"/>
    <w:rsid w:val="00C92640"/>
    <w:rsid w:val="00C9278A"/>
    <w:rsid w:val="00C92ADB"/>
    <w:rsid w:val="00C93703"/>
    <w:rsid w:val="00C93B38"/>
    <w:rsid w:val="00C93E4C"/>
    <w:rsid w:val="00C94E77"/>
    <w:rsid w:val="00C96481"/>
    <w:rsid w:val="00C9682F"/>
    <w:rsid w:val="00C972AB"/>
    <w:rsid w:val="00CA09C2"/>
    <w:rsid w:val="00CA170F"/>
    <w:rsid w:val="00CA1846"/>
    <w:rsid w:val="00CA3F59"/>
    <w:rsid w:val="00CA406D"/>
    <w:rsid w:val="00CA4CFD"/>
    <w:rsid w:val="00CA505E"/>
    <w:rsid w:val="00CA519A"/>
    <w:rsid w:val="00CA5289"/>
    <w:rsid w:val="00CA5709"/>
    <w:rsid w:val="00CA6A11"/>
    <w:rsid w:val="00CB0B36"/>
    <w:rsid w:val="00CB1732"/>
    <w:rsid w:val="00CB1E40"/>
    <w:rsid w:val="00CB2AC8"/>
    <w:rsid w:val="00CB32F7"/>
    <w:rsid w:val="00CB3579"/>
    <w:rsid w:val="00CB44D3"/>
    <w:rsid w:val="00CB50F4"/>
    <w:rsid w:val="00CB5912"/>
    <w:rsid w:val="00CB71CC"/>
    <w:rsid w:val="00CB7425"/>
    <w:rsid w:val="00CC026C"/>
    <w:rsid w:val="00CC08F5"/>
    <w:rsid w:val="00CC0991"/>
    <w:rsid w:val="00CC1167"/>
    <w:rsid w:val="00CC21EF"/>
    <w:rsid w:val="00CC27AF"/>
    <w:rsid w:val="00CC2831"/>
    <w:rsid w:val="00CC28CA"/>
    <w:rsid w:val="00CC2FD9"/>
    <w:rsid w:val="00CC3517"/>
    <w:rsid w:val="00CC417E"/>
    <w:rsid w:val="00CC430F"/>
    <w:rsid w:val="00CC4CC5"/>
    <w:rsid w:val="00CC581F"/>
    <w:rsid w:val="00CC63D5"/>
    <w:rsid w:val="00CC6A47"/>
    <w:rsid w:val="00CC72C8"/>
    <w:rsid w:val="00CC73C0"/>
    <w:rsid w:val="00CD032F"/>
    <w:rsid w:val="00CD0B68"/>
    <w:rsid w:val="00CD0C1B"/>
    <w:rsid w:val="00CD0EF0"/>
    <w:rsid w:val="00CD16CF"/>
    <w:rsid w:val="00CD3343"/>
    <w:rsid w:val="00CD4600"/>
    <w:rsid w:val="00CD4D4E"/>
    <w:rsid w:val="00CD6617"/>
    <w:rsid w:val="00CD67F1"/>
    <w:rsid w:val="00CD6A72"/>
    <w:rsid w:val="00CD7394"/>
    <w:rsid w:val="00CE092B"/>
    <w:rsid w:val="00CE1BCB"/>
    <w:rsid w:val="00CE2B85"/>
    <w:rsid w:val="00CE525F"/>
    <w:rsid w:val="00CE5639"/>
    <w:rsid w:val="00CE59DF"/>
    <w:rsid w:val="00CE7418"/>
    <w:rsid w:val="00CE7474"/>
    <w:rsid w:val="00CE74C5"/>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DD3"/>
    <w:rsid w:val="00CF7D73"/>
    <w:rsid w:val="00D03248"/>
    <w:rsid w:val="00D03913"/>
    <w:rsid w:val="00D03A90"/>
    <w:rsid w:val="00D0586D"/>
    <w:rsid w:val="00D05E2F"/>
    <w:rsid w:val="00D05F7C"/>
    <w:rsid w:val="00D06F71"/>
    <w:rsid w:val="00D0786B"/>
    <w:rsid w:val="00D07FB0"/>
    <w:rsid w:val="00D100AB"/>
    <w:rsid w:val="00D10B67"/>
    <w:rsid w:val="00D11BFE"/>
    <w:rsid w:val="00D124F4"/>
    <w:rsid w:val="00D1270F"/>
    <w:rsid w:val="00D12A60"/>
    <w:rsid w:val="00D132B1"/>
    <w:rsid w:val="00D13FC2"/>
    <w:rsid w:val="00D1499B"/>
    <w:rsid w:val="00D14C4B"/>
    <w:rsid w:val="00D15798"/>
    <w:rsid w:val="00D16526"/>
    <w:rsid w:val="00D17CAE"/>
    <w:rsid w:val="00D200D5"/>
    <w:rsid w:val="00D20309"/>
    <w:rsid w:val="00D205FA"/>
    <w:rsid w:val="00D20783"/>
    <w:rsid w:val="00D20AC1"/>
    <w:rsid w:val="00D21D17"/>
    <w:rsid w:val="00D22A06"/>
    <w:rsid w:val="00D22E7A"/>
    <w:rsid w:val="00D25FDA"/>
    <w:rsid w:val="00D260E9"/>
    <w:rsid w:val="00D26419"/>
    <w:rsid w:val="00D26463"/>
    <w:rsid w:val="00D2681B"/>
    <w:rsid w:val="00D273DE"/>
    <w:rsid w:val="00D31226"/>
    <w:rsid w:val="00D3265C"/>
    <w:rsid w:val="00D32F25"/>
    <w:rsid w:val="00D346AF"/>
    <w:rsid w:val="00D34B7F"/>
    <w:rsid w:val="00D35BAA"/>
    <w:rsid w:val="00D360BC"/>
    <w:rsid w:val="00D37310"/>
    <w:rsid w:val="00D373ED"/>
    <w:rsid w:val="00D42322"/>
    <w:rsid w:val="00D42BFA"/>
    <w:rsid w:val="00D42D39"/>
    <w:rsid w:val="00D43670"/>
    <w:rsid w:val="00D43849"/>
    <w:rsid w:val="00D44292"/>
    <w:rsid w:val="00D44552"/>
    <w:rsid w:val="00D44BEE"/>
    <w:rsid w:val="00D45253"/>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2329"/>
    <w:rsid w:val="00D628A3"/>
    <w:rsid w:val="00D63479"/>
    <w:rsid w:val="00D65150"/>
    <w:rsid w:val="00D6534E"/>
    <w:rsid w:val="00D658AE"/>
    <w:rsid w:val="00D658D6"/>
    <w:rsid w:val="00D66558"/>
    <w:rsid w:val="00D6664A"/>
    <w:rsid w:val="00D66E6E"/>
    <w:rsid w:val="00D674AE"/>
    <w:rsid w:val="00D7115D"/>
    <w:rsid w:val="00D717A6"/>
    <w:rsid w:val="00D7361F"/>
    <w:rsid w:val="00D73FE6"/>
    <w:rsid w:val="00D744C7"/>
    <w:rsid w:val="00D74AC4"/>
    <w:rsid w:val="00D750FB"/>
    <w:rsid w:val="00D75151"/>
    <w:rsid w:val="00D75B72"/>
    <w:rsid w:val="00D7704C"/>
    <w:rsid w:val="00D77839"/>
    <w:rsid w:val="00D77AF1"/>
    <w:rsid w:val="00D80C25"/>
    <w:rsid w:val="00D80E7F"/>
    <w:rsid w:val="00D81484"/>
    <w:rsid w:val="00D8201F"/>
    <w:rsid w:val="00D82627"/>
    <w:rsid w:val="00D82889"/>
    <w:rsid w:val="00D8324C"/>
    <w:rsid w:val="00D83FDD"/>
    <w:rsid w:val="00D8584A"/>
    <w:rsid w:val="00D85CD8"/>
    <w:rsid w:val="00D8720A"/>
    <w:rsid w:val="00D875B1"/>
    <w:rsid w:val="00D90931"/>
    <w:rsid w:val="00D90D58"/>
    <w:rsid w:val="00D91DB5"/>
    <w:rsid w:val="00D929AE"/>
    <w:rsid w:val="00D93592"/>
    <w:rsid w:val="00D93A6E"/>
    <w:rsid w:val="00D9422C"/>
    <w:rsid w:val="00D9497B"/>
    <w:rsid w:val="00D95116"/>
    <w:rsid w:val="00DA0096"/>
    <w:rsid w:val="00DA0EA4"/>
    <w:rsid w:val="00DA0EF4"/>
    <w:rsid w:val="00DA1414"/>
    <w:rsid w:val="00DA193B"/>
    <w:rsid w:val="00DA28BF"/>
    <w:rsid w:val="00DA3137"/>
    <w:rsid w:val="00DA3629"/>
    <w:rsid w:val="00DA37BB"/>
    <w:rsid w:val="00DA3C5D"/>
    <w:rsid w:val="00DA3DE5"/>
    <w:rsid w:val="00DA4A98"/>
    <w:rsid w:val="00DA532E"/>
    <w:rsid w:val="00DA7421"/>
    <w:rsid w:val="00DA779D"/>
    <w:rsid w:val="00DA7F28"/>
    <w:rsid w:val="00DB313B"/>
    <w:rsid w:val="00DB3172"/>
    <w:rsid w:val="00DB38D8"/>
    <w:rsid w:val="00DB3907"/>
    <w:rsid w:val="00DB3C88"/>
    <w:rsid w:val="00DB50B1"/>
    <w:rsid w:val="00DB541D"/>
    <w:rsid w:val="00DB5D67"/>
    <w:rsid w:val="00DB613A"/>
    <w:rsid w:val="00DB6647"/>
    <w:rsid w:val="00DB66CE"/>
    <w:rsid w:val="00DB6CB5"/>
    <w:rsid w:val="00DB741D"/>
    <w:rsid w:val="00DC038A"/>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9EB"/>
    <w:rsid w:val="00DD0195"/>
    <w:rsid w:val="00DD07FD"/>
    <w:rsid w:val="00DD1749"/>
    <w:rsid w:val="00DD1C70"/>
    <w:rsid w:val="00DD2B9C"/>
    <w:rsid w:val="00DD32F9"/>
    <w:rsid w:val="00DD48D9"/>
    <w:rsid w:val="00DD4D3A"/>
    <w:rsid w:val="00DD5BB6"/>
    <w:rsid w:val="00DD63F5"/>
    <w:rsid w:val="00DD68A6"/>
    <w:rsid w:val="00DD779D"/>
    <w:rsid w:val="00DD7F58"/>
    <w:rsid w:val="00DE06AD"/>
    <w:rsid w:val="00DE0857"/>
    <w:rsid w:val="00DE13D5"/>
    <w:rsid w:val="00DE25C9"/>
    <w:rsid w:val="00DE2A5B"/>
    <w:rsid w:val="00DE4556"/>
    <w:rsid w:val="00DE55C4"/>
    <w:rsid w:val="00DE593B"/>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6AC1"/>
    <w:rsid w:val="00DF7C4C"/>
    <w:rsid w:val="00DF7EB3"/>
    <w:rsid w:val="00E00723"/>
    <w:rsid w:val="00E01426"/>
    <w:rsid w:val="00E01B92"/>
    <w:rsid w:val="00E02049"/>
    <w:rsid w:val="00E02DFC"/>
    <w:rsid w:val="00E035A8"/>
    <w:rsid w:val="00E03CCB"/>
    <w:rsid w:val="00E03E6C"/>
    <w:rsid w:val="00E04AA5"/>
    <w:rsid w:val="00E0573F"/>
    <w:rsid w:val="00E0590E"/>
    <w:rsid w:val="00E05CE7"/>
    <w:rsid w:val="00E05F25"/>
    <w:rsid w:val="00E070DE"/>
    <w:rsid w:val="00E071E6"/>
    <w:rsid w:val="00E075F2"/>
    <w:rsid w:val="00E10636"/>
    <w:rsid w:val="00E10A17"/>
    <w:rsid w:val="00E11966"/>
    <w:rsid w:val="00E12206"/>
    <w:rsid w:val="00E12C9F"/>
    <w:rsid w:val="00E132BE"/>
    <w:rsid w:val="00E13333"/>
    <w:rsid w:val="00E13CE9"/>
    <w:rsid w:val="00E14ACF"/>
    <w:rsid w:val="00E1538E"/>
    <w:rsid w:val="00E1543D"/>
    <w:rsid w:val="00E15E02"/>
    <w:rsid w:val="00E15E63"/>
    <w:rsid w:val="00E1689F"/>
    <w:rsid w:val="00E16CAC"/>
    <w:rsid w:val="00E17789"/>
    <w:rsid w:val="00E17D20"/>
    <w:rsid w:val="00E2017B"/>
    <w:rsid w:val="00E20428"/>
    <w:rsid w:val="00E2249B"/>
    <w:rsid w:val="00E231F8"/>
    <w:rsid w:val="00E233AD"/>
    <w:rsid w:val="00E241F6"/>
    <w:rsid w:val="00E246DB"/>
    <w:rsid w:val="00E24B03"/>
    <w:rsid w:val="00E25241"/>
    <w:rsid w:val="00E255C8"/>
    <w:rsid w:val="00E25A78"/>
    <w:rsid w:val="00E2667C"/>
    <w:rsid w:val="00E26FD1"/>
    <w:rsid w:val="00E2797A"/>
    <w:rsid w:val="00E30460"/>
    <w:rsid w:val="00E30A5F"/>
    <w:rsid w:val="00E31E1A"/>
    <w:rsid w:val="00E3348A"/>
    <w:rsid w:val="00E3375B"/>
    <w:rsid w:val="00E33CB9"/>
    <w:rsid w:val="00E343BD"/>
    <w:rsid w:val="00E34E00"/>
    <w:rsid w:val="00E35A26"/>
    <w:rsid w:val="00E35C3C"/>
    <w:rsid w:val="00E35EE3"/>
    <w:rsid w:val="00E360DD"/>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465C2"/>
    <w:rsid w:val="00E50C8F"/>
    <w:rsid w:val="00E50CF3"/>
    <w:rsid w:val="00E512D4"/>
    <w:rsid w:val="00E517C8"/>
    <w:rsid w:val="00E5264D"/>
    <w:rsid w:val="00E53C5E"/>
    <w:rsid w:val="00E540F7"/>
    <w:rsid w:val="00E54A9F"/>
    <w:rsid w:val="00E57215"/>
    <w:rsid w:val="00E602B8"/>
    <w:rsid w:val="00E614EE"/>
    <w:rsid w:val="00E617BE"/>
    <w:rsid w:val="00E62DDF"/>
    <w:rsid w:val="00E62EEA"/>
    <w:rsid w:val="00E636C7"/>
    <w:rsid w:val="00E63933"/>
    <w:rsid w:val="00E647E9"/>
    <w:rsid w:val="00E6567F"/>
    <w:rsid w:val="00E657B2"/>
    <w:rsid w:val="00E7198C"/>
    <w:rsid w:val="00E72C3C"/>
    <w:rsid w:val="00E738A6"/>
    <w:rsid w:val="00E73C11"/>
    <w:rsid w:val="00E742B9"/>
    <w:rsid w:val="00E74A7C"/>
    <w:rsid w:val="00E7535E"/>
    <w:rsid w:val="00E75897"/>
    <w:rsid w:val="00E75EBB"/>
    <w:rsid w:val="00E7685E"/>
    <w:rsid w:val="00E8023E"/>
    <w:rsid w:val="00E80295"/>
    <w:rsid w:val="00E81241"/>
    <w:rsid w:val="00E81752"/>
    <w:rsid w:val="00E81CCA"/>
    <w:rsid w:val="00E82948"/>
    <w:rsid w:val="00E83311"/>
    <w:rsid w:val="00E8344A"/>
    <w:rsid w:val="00E8378E"/>
    <w:rsid w:val="00E83905"/>
    <w:rsid w:val="00E83C5F"/>
    <w:rsid w:val="00E848C0"/>
    <w:rsid w:val="00E848F3"/>
    <w:rsid w:val="00E851AB"/>
    <w:rsid w:val="00E854FB"/>
    <w:rsid w:val="00E85D98"/>
    <w:rsid w:val="00E866EA"/>
    <w:rsid w:val="00E86812"/>
    <w:rsid w:val="00E86AE1"/>
    <w:rsid w:val="00E872B6"/>
    <w:rsid w:val="00E877C8"/>
    <w:rsid w:val="00E909C5"/>
    <w:rsid w:val="00E90A7C"/>
    <w:rsid w:val="00E90CBC"/>
    <w:rsid w:val="00E912E6"/>
    <w:rsid w:val="00E916B8"/>
    <w:rsid w:val="00E91F17"/>
    <w:rsid w:val="00E9225B"/>
    <w:rsid w:val="00E92AD0"/>
    <w:rsid w:val="00E92FE3"/>
    <w:rsid w:val="00E949FF"/>
    <w:rsid w:val="00E94E5C"/>
    <w:rsid w:val="00E95093"/>
    <w:rsid w:val="00E96718"/>
    <w:rsid w:val="00E96CA5"/>
    <w:rsid w:val="00E974EB"/>
    <w:rsid w:val="00E978BC"/>
    <w:rsid w:val="00EA06B8"/>
    <w:rsid w:val="00EA06F1"/>
    <w:rsid w:val="00EA06FA"/>
    <w:rsid w:val="00EA0C95"/>
    <w:rsid w:val="00EA0EC0"/>
    <w:rsid w:val="00EA1781"/>
    <w:rsid w:val="00EA22B3"/>
    <w:rsid w:val="00EA2AC9"/>
    <w:rsid w:val="00EA4A7A"/>
    <w:rsid w:val="00EA544B"/>
    <w:rsid w:val="00EA6358"/>
    <w:rsid w:val="00EA65C5"/>
    <w:rsid w:val="00EA6788"/>
    <w:rsid w:val="00EA763D"/>
    <w:rsid w:val="00EA769D"/>
    <w:rsid w:val="00EA7914"/>
    <w:rsid w:val="00EA7E1A"/>
    <w:rsid w:val="00EB073A"/>
    <w:rsid w:val="00EB21F4"/>
    <w:rsid w:val="00EB33EC"/>
    <w:rsid w:val="00EB3778"/>
    <w:rsid w:val="00EB3C09"/>
    <w:rsid w:val="00EB420B"/>
    <w:rsid w:val="00EB43BD"/>
    <w:rsid w:val="00EB4C31"/>
    <w:rsid w:val="00EB5C05"/>
    <w:rsid w:val="00EB668F"/>
    <w:rsid w:val="00EB6EEC"/>
    <w:rsid w:val="00EB793A"/>
    <w:rsid w:val="00EC07E3"/>
    <w:rsid w:val="00EC0F64"/>
    <w:rsid w:val="00EC2274"/>
    <w:rsid w:val="00EC2383"/>
    <w:rsid w:val="00EC42E1"/>
    <w:rsid w:val="00EC4B14"/>
    <w:rsid w:val="00EC5024"/>
    <w:rsid w:val="00EC5BCB"/>
    <w:rsid w:val="00EC65B2"/>
    <w:rsid w:val="00EC71F3"/>
    <w:rsid w:val="00EC7302"/>
    <w:rsid w:val="00ED132C"/>
    <w:rsid w:val="00ED1764"/>
    <w:rsid w:val="00ED2AB8"/>
    <w:rsid w:val="00ED3666"/>
    <w:rsid w:val="00ED4FB1"/>
    <w:rsid w:val="00ED5874"/>
    <w:rsid w:val="00ED5C02"/>
    <w:rsid w:val="00ED67BD"/>
    <w:rsid w:val="00ED7DFA"/>
    <w:rsid w:val="00EE1502"/>
    <w:rsid w:val="00EE18BF"/>
    <w:rsid w:val="00EE1961"/>
    <w:rsid w:val="00EE249C"/>
    <w:rsid w:val="00EE38E7"/>
    <w:rsid w:val="00EE4489"/>
    <w:rsid w:val="00EE5CA5"/>
    <w:rsid w:val="00EE6981"/>
    <w:rsid w:val="00EE76F0"/>
    <w:rsid w:val="00EF1195"/>
    <w:rsid w:val="00EF22B0"/>
    <w:rsid w:val="00EF366C"/>
    <w:rsid w:val="00EF3EFB"/>
    <w:rsid w:val="00EF5F75"/>
    <w:rsid w:val="00EF6BAD"/>
    <w:rsid w:val="00EF74F9"/>
    <w:rsid w:val="00EF7BCD"/>
    <w:rsid w:val="00EF7C60"/>
    <w:rsid w:val="00F00F67"/>
    <w:rsid w:val="00F023E8"/>
    <w:rsid w:val="00F03228"/>
    <w:rsid w:val="00F03822"/>
    <w:rsid w:val="00F03B3A"/>
    <w:rsid w:val="00F044B5"/>
    <w:rsid w:val="00F04846"/>
    <w:rsid w:val="00F04F6C"/>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8D8"/>
    <w:rsid w:val="00F14195"/>
    <w:rsid w:val="00F1436C"/>
    <w:rsid w:val="00F1468E"/>
    <w:rsid w:val="00F15511"/>
    <w:rsid w:val="00F1596A"/>
    <w:rsid w:val="00F177E3"/>
    <w:rsid w:val="00F20156"/>
    <w:rsid w:val="00F20C2B"/>
    <w:rsid w:val="00F21135"/>
    <w:rsid w:val="00F22A04"/>
    <w:rsid w:val="00F233D5"/>
    <w:rsid w:val="00F23424"/>
    <w:rsid w:val="00F247E6"/>
    <w:rsid w:val="00F25D7C"/>
    <w:rsid w:val="00F265D0"/>
    <w:rsid w:val="00F26F6A"/>
    <w:rsid w:val="00F27241"/>
    <w:rsid w:val="00F279C9"/>
    <w:rsid w:val="00F27C9D"/>
    <w:rsid w:val="00F302B9"/>
    <w:rsid w:val="00F30B07"/>
    <w:rsid w:val="00F31521"/>
    <w:rsid w:val="00F31692"/>
    <w:rsid w:val="00F31B07"/>
    <w:rsid w:val="00F31E1F"/>
    <w:rsid w:val="00F326B6"/>
    <w:rsid w:val="00F32C8F"/>
    <w:rsid w:val="00F334DC"/>
    <w:rsid w:val="00F351FA"/>
    <w:rsid w:val="00F354C9"/>
    <w:rsid w:val="00F35E9E"/>
    <w:rsid w:val="00F36A11"/>
    <w:rsid w:val="00F36D83"/>
    <w:rsid w:val="00F4013A"/>
    <w:rsid w:val="00F40694"/>
    <w:rsid w:val="00F42BC0"/>
    <w:rsid w:val="00F437E7"/>
    <w:rsid w:val="00F43883"/>
    <w:rsid w:val="00F45965"/>
    <w:rsid w:val="00F45AFB"/>
    <w:rsid w:val="00F50F32"/>
    <w:rsid w:val="00F50F6D"/>
    <w:rsid w:val="00F5187D"/>
    <w:rsid w:val="00F542AA"/>
    <w:rsid w:val="00F54DA8"/>
    <w:rsid w:val="00F54EF8"/>
    <w:rsid w:val="00F550AE"/>
    <w:rsid w:val="00F56228"/>
    <w:rsid w:val="00F56B5D"/>
    <w:rsid w:val="00F57316"/>
    <w:rsid w:val="00F577C7"/>
    <w:rsid w:val="00F57822"/>
    <w:rsid w:val="00F609D9"/>
    <w:rsid w:val="00F61B02"/>
    <w:rsid w:val="00F62B53"/>
    <w:rsid w:val="00F62CBF"/>
    <w:rsid w:val="00F6454A"/>
    <w:rsid w:val="00F65155"/>
    <w:rsid w:val="00F657F2"/>
    <w:rsid w:val="00F65E8D"/>
    <w:rsid w:val="00F661D1"/>
    <w:rsid w:val="00F66838"/>
    <w:rsid w:val="00F66B4C"/>
    <w:rsid w:val="00F671F0"/>
    <w:rsid w:val="00F67260"/>
    <w:rsid w:val="00F67402"/>
    <w:rsid w:val="00F67428"/>
    <w:rsid w:val="00F67A49"/>
    <w:rsid w:val="00F67F45"/>
    <w:rsid w:val="00F70D7E"/>
    <w:rsid w:val="00F71E3C"/>
    <w:rsid w:val="00F7299B"/>
    <w:rsid w:val="00F72D35"/>
    <w:rsid w:val="00F732EA"/>
    <w:rsid w:val="00F734A5"/>
    <w:rsid w:val="00F739C8"/>
    <w:rsid w:val="00F742F8"/>
    <w:rsid w:val="00F75FF6"/>
    <w:rsid w:val="00F7689F"/>
    <w:rsid w:val="00F81A3A"/>
    <w:rsid w:val="00F82000"/>
    <w:rsid w:val="00F8212E"/>
    <w:rsid w:val="00F8374B"/>
    <w:rsid w:val="00F83AA4"/>
    <w:rsid w:val="00F83DDB"/>
    <w:rsid w:val="00F84304"/>
    <w:rsid w:val="00F84965"/>
    <w:rsid w:val="00F85976"/>
    <w:rsid w:val="00F86CE6"/>
    <w:rsid w:val="00F86F42"/>
    <w:rsid w:val="00F876A0"/>
    <w:rsid w:val="00F90362"/>
    <w:rsid w:val="00F90515"/>
    <w:rsid w:val="00F90904"/>
    <w:rsid w:val="00F90EDB"/>
    <w:rsid w:val="00F917AF"/>
    <w:rsid w:val="00F92025"/>
    <w:rsid w:val="00F925F8"/>
    <w:rsid w:val="00F92933"/>
    <w:rsid w:val="00F937D3"/>
    <w:rsid w:val="00F94113"/>
    <w:rsid w:val="00F9451B"/>
    <w:rsid w:val="00F946CE"/>
    <w:rsid w:val="00F95391"/>
    <w:rsid w:val="00F95AE9"/>
    <w:rsid w:val="00F97602"/>
    <w:rsid w:val="00F979B7"/>
    <w:rsid w:val="00FA07B0"/>
    <w:rsid w:val="00FA0EC2"/>
    <w:rsid w:val="00FA11CE"/>
    <w:rsid w:val="00FA1345"/>
    <w:rsid w:val="00FA136A"/>
    <w:rsid w:val="00FA166E"/>
    <w:rsid w:val="00FA4202"/>
    <w:rsid w:val="00FA4485"/>
    <w:rsid w:val="00FA525D"/>
    <w:rsid w:val="00FA5885"/>
    <w:rsid w:val="00FA60B6"/>
    <w:rsid w:val="00FA62E0"/>
    <w:rsid w:val="00FA636E"/>
    <w:rsid w:val="00FA7281"/>
    <w:rsid w:val="00FB029F"/>
    <w:rsid w:val="00FB0472"/>
    <w:rsid w:val="00FB10D8"/>
    <w:rsid w:val="00FB11D3"/>
    <w:rsid w:val="00FB1A91"/>
    <w:rsid w:val="00FB241F"/>
    <w:rsid w:val="00FB32AE"/>
    <w:rsid w:val="00FB3A69"/>
    <w:rsid w:val="00FB5091"/>
    <w:rsid w:val="00FB6560"/>
    <w:rsid w:val="00FB6CE4"/>
    <w:rsid w:val="00FB6F8D"/>
    <w:rsid w:val="00FB75B5"/>
    <w:rsid w:val="00FB7E90"/>
    <w:rsid w:val="00FB7FB0"/>
    <w:rsid w:val="00FC0617"/>
    <w:rsid w:val="00FC069F"/>
    <w:rsid w:val="00FC1614"/>
    <w:rsid w:val="00FC1696"/>
    <w:rsid w:val="00FC181B"/>
    <w:rsid w:val="00FC37C4"/>
    <w:rsid w:val="00FC39B4"/>
    <w:rsid w:val="00FC47E5"/>
    <w:rsid w:val="00FC4ECE"/>
    <w:rsid w:val="00FC502D"/>
    <w:rsid w:val="00FC5AA5"/>
    <w:rsid w:val="00FC6907"/>
    <w:rsid w:val="00FC6995"/>
    <w:rsid w:val="00FD0AAD"/>
    <w:rsid w:val="00FD0E9C"/>
    <w:rsid w:val="00FD1B86"/>
    <w:rsid w:val="00FD28FD"/>
    <w:rsid w:val="00FD33DB"/>
    <w:rsid w:val="00FD446F"/>
    <w:rsid w:val="00FD5200"/>
    <w:rsid w:val="00FD52B3"/>
    <w:rsid w:val="00FD552A"/>
    <w:rsid w:val="00FD5C90"/>
    <w:rsid w:val="00FD6525"/>
    <w:rsid w:val="00FD77B8"/>
    <w:rsid w:val="00FE08A7"/>
    <w:rsid w:val="00FE0ED2"/>
    <w:rsid w:val="00FE0FC1"/>
    <w:rsid w:val="00FE130E"/>
    <w:rsid w:val="00FE1600"/>
    <w:rsid w:val="00FE1876"/>
    <w:rsid w:val="00FE1DCC"/>
    <w:rsid w:val="00FE2DB8"/>
    <w:rsid w:val="00FE2E74"/>
    <w:rsid w:val="00FE2FB8"/>
    <w:rsid w:val="00FE40E7"/>
    <w:rsid w:val="00FE4E88"/>
    <w:rsid w:val="00FE510C"/>
    <w:rsid w:val="00FE5D31"/>
    <w:rsid w:val="00FE69C5"/>
    <w:rsid w:val="00FE7096"/>
    <w:rsid w:val="00FE79E2"/>
    <w:rsid w:val="00FF0DAF"/>
    <w:rsid w:val="00FF357A"/>
    <w:rsid w:val="00FF37B3"/>
    <w:rsid w:val="00FF4107"/>
    <w:rsid w:val="00FF470D"/>
    <w:rsid w:val="00FF474E"/>
    <w:rsid w:val="00FF4BEE"/>
    <w:rsid w:val="00FF4E0F"/>
    <w:rsid w:val="00FF536E"/>
    <w:rsid w:val="00FF5F66"/>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lang w:val="en-US"/>
    </w:rPr>
  </w:style>
  <w:style w:type="character" w:customStyle="1" w:styleId="Style2Char">
    <w:name w:val="Style2 Char"/>
    <w:basedOn w:val="DefaultParagraphFont"/>
    <w:link w:val="Style2"/>
    <w:rsid w:val="00CA170F"/>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499309">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307B40-B1CE-42FE-97B9-F89FFF0B4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1292</TotalTime>
  <Pages>2</Pages>
  <Words>418</Words>
  <Characters>2172</Characters>
  <Application>Microsoft Office Word</Application>
  <DocSecurity>0</DocSecurity>
  <Lines>110</Lines>
  <Paragraphs>78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visvesh.saravanan@intel.com</dc:creator>
  <cp:keywords>CTPClassification=CTP_IC:VisualMarkings=, CTPClassification=CTP_IC</cp:keywords>
  <cp:lastModifiedBy>Intel</cp:lastModifiedBy>
  <cp:revision>16</cp:revision>
  <cp:lastPrinted>2013-01-18T22:27:00Z</cp:lastPrinted>
  <dcterms:created xsi:type="dcterms:W3CDTF">2018-05-08T00:10:00Z</dcterms:created>
  <dcterms:modified xsi:type="dcterms:W3CDTF">2018-05-14T18:29:00Z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213bf554-4db1-4421-9a79-8694310f46cf</vt:lpwstr>
  </property>
  <property fmtid="{D5CDD505-2E9C-101B-9397-08002B2CF9AE}" pid="12" name="CTP_BU">
    <vt:lpwstr>NEXT GEN AND STANDARDS GROUP</vt:lpwstr>
  </property>
  <property fmtid="{D5CDD505-2E9C-101B-9397-08002B2CF9AE}" pid="13" name="CTP_TimeStamp">
    <vt:lpwstr>2018-05-14 18:29:15Z</vt:lpwstr>
  </property>
  <property fmtid="{D5CDD505-2E9C-101B-9397-08002B2CF9AE}" pid="14" name="_ReviewingToolsShownOnce">
    <vt:lpwstr/>
  </property>
  <property fmtid="{D5CDD505-2E9C-101B-9397-08002B2CF9AE}" pid="15" name="CTPClassification">
    <vt:lpwstr>CTP_IC</vt:lpwstr>
  </property>
</Properties>
</file>